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9BD" w:rsidRPr="00D84E6F" w:rsidRDefault="00A459BD" w:rsidP="00A459BD">
      <w:pPr>
        <w:keepNext/>
        <w:jc w:val="both"/>
        <w:outlineLvl w:val="0"/>
        <w:rPr>
          <w:rFonts w:ascii="Arial" w:hAnsi="Arial" w:cs="Arial"/>
          <w:b/>
          <w:bCs/>
          <w:kern w:val="32"/>
          <w:sz w:val="22"/>
          <w:szCs w:val="22"/>
        </w:rPr>
      </w:pPr>
      <w:r w:rsidRPr="00D84E6F">
        <w:rPr>
          <w:rFonts w:ascii="Arial" w:hAnsi="Arial" w:cs="Arial"/>
          <w:b/>
          <w:bCs/>
          <w:kern w:val="32"/>
          <w:sz w:val="22"/>
          <w:szCs w:val="22"/>
        </w:rPr>
        <w:t xml:space="preserve">Weichdichtende </w:t>
      </w:r>
      <w:r w:rsidRPr="00D84E6F">
        <w:rPr>
          <w:rFonts w:ascii="Arial" w:hAnsi="Arial" w:cs="Arial"/>
          <w:b/>
          <w:sz w:val="22"/>
          <w:szCs w:val="22"/>
        </w:rPr>
        <w:t>doppelexzentrische</w:t>
      </w:r>
      <w:r w:rsidRPr="00D84E6F">
        <w:rPr>
          <w:rFonts w:ascii="Arial" w:hAnsi="Arial" w:cs="Arial"/>
          <w:b/>
          <w:bCs/>
          <w:kern w:val="32"/>
          <w:sz w:val="22"/>
          <w:szCs w:val="22"/>
        </w:rPr>
        <w:t xml:space="preserve"> </w:t>
      </w:r>
      <w:r w:rsidR="00893A83" w:rsidRPr="00D84E6F">
        <w:rPr>
          <w:rFonts w:ascii="Arial" w:hAnsi="Arial" w:cs="Arial"/>
          <w:b/>
          <w:bCs/>
          <w:kern w:val="32"/>
          <w:sz w:val="22"/>
          <w:szCs w:val="22"/>
        </w:rPr>
        <w:t>Absperrklappe Düker Typ 451</w:t>
      </w:r>
    </w:p>
    <w:p w:rsidR="00A459BD" w:rsidRPr="00D84E6F" w:rsidRDefault="00A459BD" w:rsidP="00A459BD">
      <w:pPr>
        <w:keepNext/>
        <w:jc w:val="both"/>
        <w:outlineLvl w:val="0"/>
        <w:rPr>
          <w:rFonts w:ascii="Arial" w:hAnsi="Arial" w:cs="Arial"/>
          <w:b/>
          <w:bCs/>
          <w:kern w:val="32"/>
          <w:sz w:val="22"/>
          <w:szCs w:val="22"/>
        </w:rPr>
      </w:pPr>
      <w:r w:rsidRPr="00D84E6F">
        <w:rPr>
          <w:rFonts w:ascii="Arial" w:hAnsi="Arial" w:cs="Arial"/>
          <w:b/>
          <w:bCs/>
          <w:kern w:val="32"/>
          <w:sz w:val="22"/>
          <w:szCs w:val="22"/>
        </w:rPr>
        <w:t xml:space="preserve">Lange Ausführung </w:t>
      </w:r>
      <w:r w:rsidRPr="00D84E6F">
        <w:rPr>
          <w:rFonts w:ascii="Arial" w:hAnsi="Arial" w:cs="Arial"/>
          <w:b/>
          <w:bCs/>
          <w:kern w:val="32"/>
          <w:sz w:val="22"/>
          <w:szCs w:val="22"/>
          <w:u w:val="single"/>
        </w:rPr>
        <w:t xml:space="preserve">mit und ohne </w:t>
      </w:r>
      <w:proofErr w:type="spellStart"/>
      <w:r w:rsidRPr="00D84E6F">
        <w:rPr>
          <w:rFonts w:ascii="Arial" w:hAnsi="Arial" w:cs="Arial"/>
          <w:b/>
          <w:bCs/>
          <w:kern w:val="32"/>
          <w:sz w:val="22"/>
          <w:szCs w:val="22"/>
          <w:u w:val="single"/>
        </w:rPr>
        <w:t>Umführung</w:t>
      </w:r>
      <w:proofErr w:type="spellEnd"/>
      <w:r w:rsidR="00403C5B" w:rsidRPr="00D84E6F">
        <w:rPr>
          <w:rFonts w:ascii="Arial" w:hAnsi="Arial" w:cs="Arial"/>
          <w:b/>
          <w:bCs/>
          <w:kern w:val="32"/>
          <w:sz w:val="22"/>
          <w:szCs w:val="22"/>
        </w:rPr>
        <w:t xml:space="preserve"> </w:t>
      </w:r>
    </w:p>
    <w:p w:rsidR="00A459BD" w:rsidRPr="00D84E6F" w:rsidRDefault="00A459BD" w:rsidP="00A459BD">
      <w:pPr>
        <w:keepNext/>
        <w:jc w:val="both"/>
        <w:outlineLvl w:val="0"/>
        <w:rPr>
          <w:rFonts w:ascii="Arial" w:hAnsi="Arial" w:cs="Arial"/>
          <w:b/>
          <w:bCs/>
          <w:kern w:val="32"/>
          <w:sz w:val="22"/>
          <w:szCs w:val="22"/>
        </w:rPr>
      </w:pPr>
      <w:r w:rsidRPr="00D84E6F">
        <w:rPr>
          <w:rFonts w:ascii="Arial" w:hAnsi="Arial" w:cs="Arial"/>
          <w:b/>
          <w:bCs/>
          <w:kern w:val="32"/>
          <w:sz w:val="22"/>
          <w:szCs w:val="22"/>
        </w:rPr>
        <w:t>nach DIN EN 593,</w:t>
      </w:r>
      <w:r w:rsidR="00403C5B" w:rsidRPr="00D84E6F">
        <w:rPr>
          <w:rFonts w:ascii="Arial" w:hAnsi="Arial" w:cs="Arial"/>
          <w:b/>
          <w:bCs/>
          <w:kern w:val="32"/>
          <w:sz w:val="22"/>
          <w:szCs w:val="22"/>
        </w:rPr>
        <w:t xml:space="preserve"> </w:t>
      </w:r>
      <w:r w:rsidRPr="00D84E6F">
        <w:rPr>
          <w:rFonts w:ascii="Arial" w:hAnsi="Arial" w:cs="Arial"/>
          <w:b/>
          <w:bCs/>
          <w:kern w:val="32"/>
          <w:sz w:val="22"/>
          <w:szCs w:val="22"/>
        </w:rPr>
        <w:t xml:space="preserve">nach DIN EN 1074 Teil 1-2, </w:t>
      </w:r>
    </w:p>
    <w:p w:rsidR="00A459BD" w:rsidRPr="00D84E6F" w:rsidRDefault="00A459BD" w:rsidP="00A459BD">
      <w:pPr>
        <w:jc w:val="both"/>
        <w:rPr>
          <w:rFonts w:ascii="Arial" w:hAnsi="Arial" w:cs="Arial"/>
          <w:b/>
          <w:sz w:val="22"/>
          <w:szCs w:val="22"/>
        </w:rPr>
      </w:pPr>
      <w:r w:rsidRPr="00D84E6F">
        <w:rPr>
          <w:rFonts w:ascii="Arial" w:hAnsi="Arial" w:cs="Arial"/>
          <w:b/>
          <w:sz w:val="22"/>
          <w:szCs w:val="22"/>
        </w:rPr>
        <w:t>mit DIN DVGW-Baumusterprüfzertifikat für Trinkwasser</w:t>
      </w:r>
    </w:p>
    <w:p w:rsidR="00A459BD" w:rsidRPr="00D84E6F" w:rsidRDefault="00A459BD" w:rsidP="00A459BD">
      <w:pPr>
        <w:jc w:val="both"/>
        <w:rPr>
          <w:rFonts w:ascii="Arial" w:hAnsi="Arial" w:cs="Arial"/>
          <w:b/>
          <w:sz w:val="22"/>
          <w:szCs w:val="22"/>
        </w:rPr>
      </w:pPr>
      <w:proofErr w:type="spellStart"/>
      <w:r w:rsidRPr="00D84E6F">
        <w:rPr>
          <w:rFonts w:ascii="Arial" w:hAnsi="Arial" w:cs="Arial"/>
          <w:b/>
          <w:sz w:val="22"/>
          <w:szCs w:val="22"/>
        </w:rPr>
        <w:t>Baulänge</w:t>
      </w:r>
      <w:proofErr w:type="spellEnd"/>
      <w:r w:rsidRPr="00D84E6F">
        <w:rPr>
          <w:rFonts w:ascii="Arial" w:hAnsi="Arial" w:cs="Arial"/>
          <w:b/>
          <w:sz w:val="22"/>
          <w:szCs w:val="22"/>
        </w:rPr>
        <w:t xml:space="preserve"> nach DIN EN 558 Grundreihe 15 (F5)</w:t>
      </w:r>
    </w:p>
    <w:p w:rsidR="00A459BD" w:rsidRPr="00D84E6F" w:rsidRDefault="00A459BD" w:rsidP="00A459BD">
      <w:pPr>
        <w:jc w:val="both"/>
        <w:rPr>
          <w:rFonts w:ascii="Arial" w:hAnsi="Arial" w:cs="Arial"/>
          <w:b/>
          <w:sz w:val="22"/>
          <w:szCs w:val="22"/>
        </w:rPr>
      </w:pPr>
      <w:r w:rsidRPr="00D84E6F">
        <w:rPr>
          <w:rFonts w:ascii="Arial" w:hAnsi="Arial" w:cs="Arial"/>
          <w:b/>
          <w:sz w:val="22"/>
          <w:szCs w:val="22"/>
        </w:rPr>
        <w:t>für Trinkwasser und Rohwasser</w:t>
      </w:r>
      <w:r w:rsidR="00403C5B" w:rsidRPr="00D84E6F">
        <w:rPr>
          <w:rFonts w:ascii="Arial" w:hAnsi="Arial" w:cs="Arial"/>
          <w:b/>
          <w:sz w:val="22"/>
          <w:szCs w:val="22"/>
        </w:rPr>
        <w:t xml:space="preserve"> </w:t>
      </w:r>
      <w:r w:rsidRPr="00D84E6F">
        <w:rPr>
          <w:rFonts w:ascii="Arial" w:hAnsi="Arial" w:cs="Arial"/>
          <w:b/>
          <w:sz w:val="22"/>
          <w:szCs w:val="22"/>
        </w:rPr>
        <w:t>bis 60°C</w:t>
      </w:r>
    </w:p>
    <w:p w:rsidR="00A459BD" w:rsidRPr="00D84E6F" w:rsidRDefault="00A4166D" w:rsidP="00A459BD">
      <w:pPr>
        <w:jc w:val="both"/>
        <w:rPr>
          <w:rFonts w:ascii="Arial" w:hAnsi="Arial" w:cs="Arial"/>
          <w:b/>
          <w:sz w:val="22"/>
          <w:szCs w:val="22"/>
        </w:rPr>
      </w:pPr>
      <w:r w:rsidRPr="00D84E6F">
        <w:rPr>
          <w:rFonts w:ascii="Arial" w:hAnsi="Arial" w:cs="Arial"/>
          <w:b/>
          <w:sz w:val="22"/>
          <w:szCs w:val="22"/>
        </w:rPr>
        <w:t>DN 700 – 1000, PN 10, PN 16</w:t>
      </w:r>
    </w:p>
    <w:p w:rsidR="00857B09" w:rsidRPr="00D84E6F" w:rsidRDefault="00857B09" w:rsidP="00857B09">
      <w:pPr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color w:val="000000"/>
          <w:sz w:val="22"/>
          <w:szCs w:val="22"/>
        </w:rPr>
      </w:pPr>
      <w:proofErr w:type="spellStart"/>
      <w:r w:rsidRPr="00D84E6F">
        <w:rPr>
          <w:rFonts w:ascii="Arial" w:hAnsi="Arial" w:cs="Arial"/>
          <w:b/>
          <w:color w:val="000000"/>
          <w:sz w:val="22"/>
          <w:szCs w:val="22"/>
        </w:rPr>
        <w:t>Umführung</w:t>
      </w:r>
      <w:proofErr w:type="spellEnd"/>
      <w:r w:rsidRPr="00D84E6F">
        <w:rPr>
          <w:rFonts w:ascii="Arial" w:hAnsi="Arial" w:cs="Arial"/>
          <w:b/>
          <w:color w:val="000000"/>
          <w:sz w:val="22"/>
          <w:szCs w:val="22"/>
        </w:rPr>
        <w:t xml:space="preserve"> – Absperrschieber Typ 4004/2004 und Formstücke </w:t>
      </w:r>
    </w:p>
    <w:p w:rsidR="00B151DA" w:rsidRPr="00D84E6F" w:rsidRDefault="00B151DA" w:rsidP="00B151DA">
      <w:pPr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D84E6F">
        <w:rPr>
          <w:rFonts w:ascii="Arial" w:hAnsi="Arial" w:cs="Arial"/>
          <w:b/>
          <w:color w:val="000000"/>
          <w:sz w:val="22"/>
          <w:szCs w:val="22"/>
        </w:rPr>
        <w:t xml:space="preserve">Standard 1/10 der Nennweite. </w:t>
      </w:r>
      <w:r w:rsidRPr="00D84E6F">
        <w:rPr>
          <w:rFonts w:ascii="Arial" w:hAnsi="Arial" w:cs="Arial"/>
          <w:color w:val="000000"/>
          <w:sz w:val="22"/>
          <w:szCs w:val="22"/>
        </w:rPr>
        <w:t>Weitere Nennweiten/Anschlussvarianten</w:t>
      </w:r>
      <w:r w:rsidR="00403C5B" w:rsidRPr="00D84E6F">
        <w:rPr>
          <w:rFonts w:ascii="Arial" w:hAnsi="Arial" w:cs="Arial"/>
          <w:color w:val="000000"/>
          <w:sz w:val="22"/>
          <w:szCs w:val="22"/>
        </w:rPr>
        <w:t xml:space="preserve"> </w:t>
      </w:r>
      <w:r w:rsidRPr="00D84E6F">
        <w:rPr>
          <w:rFonts w:ascii="Arial" w:hAnsi="Arial" w:cs="Arial"/>
          <w:color w:val="000000"/>
          <w:sz w:val="22"/>
          <w:szCs w:val="22"/>
        </w:rPr>
        <w:t>auf Anfrage</w:t>
      </w:r>
    </w:p>
    <w:p w:rsidR="00B151DA" w:rsidRPr="00D84E6F" w:rsidRDefault="00B151DA" w:rsidP="00B151DA">
      <w:pPr>
        <w:jc w:val="both"/>
        <w:rPr>
          <w:rFonts w:ascii="Arial" w:hAnsi="Arial" w:cs="Arial"/>
          <w:b/>
          <w:sz w:val="22"/>
          <w:szCs w:val="22"/>
        </w:rPr>
      </w:pPr>
    </w:p>
    <w:p w:rsidR="00A459BD" w:rsidRPr="00D84E6F" w:rsidRDefault="00A459BD" w:rsidP="008E601F">
      <w:pPr>
        <w:pStyle w:val="Kopfzeile"/>
        <w:tabs>
          <w:tab w:val="clear" w:pos="4536"/>
          <w:tab w:val="clear" w:pos="9072"/>
        </w:tabs>
        <w:ind w:right="548"/>
        <w:rPr>
          <w:rFonts w:cs="Arial"/>
          <w:sz w:val="22"/>
          <w:szCs w:val="22"/>
        </w:rPr>
      </w:pPr>
    </w:p>
    <w:p w:rsidR="00B73048" w:rsidRPr="00D84E6F" w:rsidRDefault="00B73048" w:rsidP="00B73048">
      <w:pPr>
        <w:jc w:val="both"/>
        <w:rPr>
          <w:rFonts w:ascii="Arial" w:hAnsi="Arial" w:cs="Arial"/>
          <w:sz w:val="22"/>
          <w:szCs w:val="22"/>
        </w:rPr>
      </w:pPr>
      <w:r w:rsidRPr="00D84E6F">
        <w:rPr>
          <w:rFonts w:ascii="Arial" w:hAnsi="Arial" w:cs="Arial"/>
          <w:sz w:val="22"/>
          <w:szCs w:val="22"/>
        </w:rPr>
        <w:t>Flanschanschlussmaße</w:t>
      </w:r>
      <w:r w:rsidR="00403C5B" w:rsidRPr="00D84E6F">
        <w:rPr>
          <w:rFonts w:ascii="Arial" w:hAnsi="Arial" w:cs="Arial"/>
          <w:sz w:val="22"/>
          <w:szCs w:val="22"/>
        </w:rPr>
        <w:t xml:space="preserve"> </w:t>
      </w:r>
      <w:r w:rsidRPr="00D84E6F">
        <w:rPr>
          <w:rFonts w:ascii="Arial" w:hAnsi="Arial" w:cs="Arial"/>
          <w:sz w:val="22"/>
          <w:szCs w:val="22"/>
        </w:rPr>
        <w:t xml:space="preserve">nach </w:t>
      </w:r>
      <w:r w:rsidR="00403C5B" w:rsidRPr="00D84E6F">
        <w:rPr>
          <w:rFonts w:ascii="Arial" w:hAnsi="Arial" w:cs="Arial"/>
          <w:sz w:val="22"/>
          <w:szCs w:val="22"/>
        </w:rPr>
        <w:t xml:space="preserve">DIN </w:t>
      </w:r>
      <w:r w:rsidRPr="00D84E6F">
        <w:rPr>
          <w:rFonts w:ascii="Arial" w:hAnsi="Arial" w:cs="Arial"/>
          <w:sz w:val="22"/>
          <w:szCs w:val="22"/>
        </w:rPr>
        <w:t>EN 1092</w:t>
      </w:r>
    </w:p>
    <w:p w:rsidR="00B73048" w:rsidRPr="00D84E6F" w:rsidRDefault="00B73048" w:rsidP="00B73048">
      <w:pPr>
        <w:rPr>
          <w:rFonts w:ascii="Arial" w:hAnsi="Arial" w:cs="Arial"/>
          <w:sz w:val="22"/>
          <w:szCs w:val="22"/>
        </w:rPr>
      </w:pPr>
      <w:r w:rsidRPr="00D84E6F">
        <w:rPr>
          <w:rFonts w:ascii="Arial" w:hAnsi="Arial" w:cs="Arial"/>
          <w:sz w:val="22"/>
          <w:szCs w:val="22"/>
        </w:rPr>
        <w:t>Klappenscheibe im Gehäuse doppelexzentrisch in wartungsfreien Buchsen gelagert</w:t>
      </w:r>
    </w:p>
    <w:p w:rsidR="00B73048" w:rsidRPr="00D84E6F" w:rsidRDefault="00B73048" w:rsidP="00B73048">
      <w:pPr>
        <w:jc w:val="both"/>
        <w:rPr>
          <w:rFonts w:ascii="Arial" w:hAnsi="Arial" w:cs="Arial"/>
          <w:sz w:val="22"/>
          <w:szCs w:val="22"/>
        </w:rPr>
      </w:pPr>
      <w:r w:rsidRPr="00D84E6F">
        <w:rPr>
          <w:rFonts w:ascii="Arial" w:hAnsi="Arial" w:cs="Arial"/>
          <w:sz w:val="22"/>
          <w:szCs w:val="22"/>
        </w:rPr>
        <w:t xml:space="preserve">Profildichtung EPDM </w:t>
      </w:r>
      <w:proofErr w:type="spellStart"/>
      <w:r w:rsidRPr="00D84E6F">
        <w:rPr>
          <w:rFonts w:ascii="Arial" w:hAnsi="Arial" w:cs="Arial"/>
          <w:sz w:val="22"/>
          <w:szCs w:val="22"/>
        </w:rPr>
        <w:t>gekammert</w:t>
      </w:r>
      <w:proofErr w:type="spellEnd"/>
      <w:r w:rsidRPr="00D84E6F">
        <w:rPr>
          <w:rFonts w:ascii="Arial" w:hAnsi="Arial" w:cs="Arial"/>
          <w:sz w:val="22"/>
          <w:szCs w:val="22"/>
        </w:rPr>
        <w:t>,</w:t>
      </w:r>
      <w:r w:rsidR="00403C5B" w:rsidRPr="00D84E6F">
        <w:rPr>
          <w:rFonts w:ascii="Arial" w:hAnsi="Arial" w:cs="Arial"/>
          <w:sz w:val="22"/>
          <w:szCs w:val="22"/>
        </w:rPr>
        <w:t xml:space="preserve"> </w:t>
      </w:r>
      <w:r w:rsidRPr="00D84E6F">
        <w:rPr>
          <w:rFonts w:ascii="Arial" w:hAnsi="Arial" w:cs="Arial"/>
          <w:sz w:val="22"/>
          <w:szCs w:val="22"/>
        </w:rPr>
        <w:t>nachstellbar, leicht zu wechseln - beidseitig dicht</w:t>
      </w:r>
    </w:p>
    <w:p w:rsidR="00B73048" w:rsidRPr="00D84E6F" w:rsidRDefault="00403C5B" w:rsidP="00B73048">
      <w:pPr>
        <w:jc w:val="both"/>
        <w:rPr>
          <w:rFonts w:ascii="Arial" w:hAnsi="Arial" w:cs="Arial"/>
          <w:sz w:val="22"/>
          <w:szCs w:val="22"/>
        </w:rPr>
      </w:pPr>
      <w:r w:rsidRPr="00D84E6F">
        <w:rPr>
          <w:rFonts w:ascii="Arial" w:hAnsi="Arial" w:cs="Arial"/>
          <w:sz w:val="22"/>
          <w:szCs w:val="22"/>
        </w:rPr>
        <w:t xml:space="preserve">Wellenverbindung Klappenscheibe </w:t>
      </w:r>
      <w:r w:rsidR="00B73048" w:rsidRPr="00D84E6F">
        <w:rPr>
          <w:rFonts w:ascii="Arial" w:hAnsi="Arial" w:cs="Arial"/>
          <w:sz w:val="22"/>
          <w:szCs w:val="22"/>
        </w:rPr>
        <w:t xml:space="preserve">Augen durch Kegelstifte- spielfrei </w:t>
      </w:r>
    </w:p>
    <w:p w:rsidR="00B73048" w:rsidRPr="00D84E6F" w:rsidRDefault="00B73048" w:rsidP="00B73048">
      <w:pPr>
        <w:rPr>
          <w:rFonts w:ascii="Arial" w:hAnsi="Arial" w:cs="Arial"/>
          <w:sz w:val="22"/>
          <w:szCs w:val="22"/>
        </w:rPr>
      </w:pPr>
      <w:r w:rsidRPr="00D84E6F">
        <w:rPr>
          <w:rFonts w:ascii="Arial" w:hAnsi="Arial" w:cs="Arial"/>
          <w:sz w:val="22"/>
          <w:szCs w:val="22"/>
        </w:rPr>
        <w:t>Robustes, wartungsfreies Schubkurbelgetriebe, selbsthemmend, durch Kniehebelgelenk angepasster Drehmomentverlauf,</w:t>
      </w:r>
      <w:r w:rsidR="00403C5B" w:rsidRPr="00D84E6F">
        <w:rPr>
          <w:rFonts w:ascii="Arial" w:hAnsi="Arial" w:cs="Arial"/>
          <w:sz w:val="22"/>
          <w:szCs w:val="22"/>
        </w:rPr>
        <w:t xml:space="preserve"> </w:t>
      </w:r>
      <w:r w:rsidRPr="00D84E6F">
        <w:rPr>
          <w:rFonts w:ascii="Arial" w:hAnsi="Arial" w:cs="Arial"/>
          <w:sz w:val="22"/>
          <w:szCs w:val="22"/>
        </w:rPr>
        <w:t>Schutzart IP 68, mechanische Stellungsanzeige,</w:t>
      </w:r>
    </w:p>
    <w:p w:rsidR="00B73048" w:rsidRPr="00D84E6F" w:rsidRDefault="00B73048" w:rsidP="00B73048">
      <w:pPr>
        <w:rPr>
          <w:rFonts w:ascii="Arial" w:hAnsi="Arial" w:cs="Arial"/>
          <w:sz w:val="22"/>
          <w:szCs w:val="22"/>
        </w:rPr>
      </w:pPr>
      <w:r w:rsidRPr="00D84E6F">
        <w:rPr>
          <w:rFonts w:ascii="Arial" w:hAnsi="Arial" w:cs="Arial"/>
          <w:sz w:val="22"/>
          <w:szCs w:val="22"/>
        </w:rPr>
        <w:t xml:space="preserve">Dichtheitsprüfung nach DIN EN 12 266-1, </w:t>
      </w:r>
      <w:proofErr w:type="spellStart"/>
      <w:r w:rsidRPr="00D84E6F">
        <w:rPr>
          <w:rFonts w:ascii="Arial" w:hAnsi="Arial" w:cs="Arial"/>
          <w:sz w:val="22"/>
          <w:szCs w:val="22"/>
        </w:rPr>
        <w:t>Leckrate</w:t>
      </w:r>
      <w:proofErr w:type="spellEnd"/>
      <w:r w:rsidRPr="00D84E6F">
        <w:rPr>
          <w:rFonts w:ascii="Arial" w:hAnsi="Arial" w:cs="Arial"/>
          <w:sz w:val="22"/>
          <w:szCs w:val="22"/>
        </w:rPr>
        <w:t xml:space="preserve"> A</w:t>
      </w:r>
    </w:p>
    <w:p w:rsidR="00B73048" w:rsidRPr="00D84E6F" w:rsidRDefault="00B73048" w:rsidP="00B73048">
      <w:pPr>
        <w:rPr>
          <w:rFonts w:ascii="Arial" w:hAnsi="Arial" w:cs="Arial"/>
          <w:sz w:val="22"/>
          <w:szCs w:val="22"/>
        </w:rPr>
      </w:pPr>
    </w:p>
    <w:p w:rsidR="00B73048" w:rsidRPr="00D84E6F" w:rsidRDefault="00B73048" w:rsidP="00B73048">
      <w:pPr>
        <w:rPr>
          <w:rFonts w:ascii="Arial" w:hAnsi="Arial" w:cs="Arial"/>
          <w:sz w:val="22"/>
          <w:szCs w:val="22"/>
        </w:rPr>
      </w:pPr>
      <w:r w:rsidRPr="00D84E6F">
        <w:rPr>
          <w:rFonts w:ascii="Arial" w:hAnsi="Arial" w:cs="Arial"/>
          <w:sz w:val="22"/>
          <w:szCs w:val="22"/>
        </w:rPr>
        <w:t>Gehäuse und Klappenscheibe aus EN-GJS-400-15,</w:t>
      </w:r>
      <w:r w:rsidR="00403C5B" w:rsidRPr="00D84E6F">
        <w:rPr>
          <w:rFonts w:ascii="Arial" w:hAnsi="Arial" w:cs="Arial"/>
          <w:sz w:val="22"/>
          <w:szCs w:val="22"/>
        </w:rPr>
        <w:t xml:space="preserve"> </w:t>
      </w:r>
    </w:p>
    <w:p w:rsidR="00B73048" w:rsidRPr="00D84E6F" w:rsidRDefault="00B73048" w:rsidP="00B73048">
      <w:pPr>
        <w:rPr>
          <w:rFonts w:ascii="Arial" w:hAnsi="Arial" w:cs="Arial"/>
          <w:sz w:val="22"/>
          <w:szCs w:val="22"/>
        </w:rPr>
      </w:pPr>
      <w:r w:rsidRPr="00D84E6F">
        <w:rPr>
          <w:rFonts w:ascii="Arial" w:hAnsi="Arial" w:cs="Arial"/>
          <w:sz w:val="22"/>
          <w:szCs w:val="22"/>
        </w:rPr>
        <w:t>Klemmring nichtrostender Stahl, 1.4301 (</w:t>
      </w:r>
      <w:r w:rsidRPr="00D84E6F">
        <w:rPr>
          <w:rFonts w:ascii="Arial" w:hAnsi="Arial" w:cs="Arial"/>
          <w:bCs/>
          <w:sz w:val="22"/>
          <w:szCs w:val="22"/>
          <w:shd w:val="clear" w:color="auto" w:fill="FFFFFF"/>
        </w:rPr>
        <w:t>X5CrNI18</w:t>
      </w:r>
      <w:r w:rsidRPr="00D84E6F">
        <w:rPr>
          <w:rFonts w:ascii="Arial" w:hAnsi="Arial" w:cs="Arial"/>
          <w:sz w:val="22"/>
          <w:szCs w:val="22"/>
          <w:shd w:val="clear" w:color="auto" w:fill="FFFFFF"/>
        </w:rPr>
        <w:t>-</w:t>
      </w:r>
      <w:r w:rsidRPr="00D84E6F">
        <w:rPr>
          <w:rFonts w:ascii="Arial" w:hAnsi="Arial" w:cs="Arial"/>
          <w:bCs/>
          <w:sz w:val="22"/>
          <w:szCs w:val="22"/>
          <w:shd w:val="clear" w:color="auto" w:fill="FFFFFF"/>
        </w:rPr>
        <w:t>10)</w:t>
      </w:r>
    </w:p>
    <w:p w:rsidR="00B73048" w:rsidRPr="00D84E6F" w:rsidRDefault="00B73048" w:rsidP="00B73048">
      <w:pPr>
        <w:rPr>
          <w:rFonts w:ascii="Arial" w:hAnsi="Arial" w:cs="Arial"/>
          <w:sz w:val="22"/>
          <w:szCs w:val="22"/>
        </w:rPr>
      </w:pPr>
      <w:r w:rsidRPr="00D84E6F">
        <w:rPr>
          <w:rFonts w:ascii="Arial" w:hAnsi="Arial" w:cs="Arial"/>
          <w:sz w:val="22"/>
          <w:szCs w:val="22"/>
        </w:rPr>
        <w:t>Klappenwelle nichtrostender Stahl, 1.4021 (</w:t>
      </w:r>
      <w:r w:rsidR="0078438E" w:rsidRPr="00D84E6F">
        <w:rPr>
          <w:rFonts w:ascii="Arial" w:hAnsi="Arial" w:cs="Arial"/>
          <w:sz w:val="22"/>
          <w:szCs w:val="22"/>
        </w:rPr>
        <w:t>X20Cr13</w:t>
      </w:r>
      <w:r w:rsidRPr="00D84E6F">
        <w:rPr>
          <w:rFonts w:ascii="Arial" w:hAnsi="Arial" w:cs="Arial"/>
          <w:sz w:val="22"/>
          <w:szCs w:val="22"/>
        </w:rPr>
        <w:t>)</w:t>
      </w:r>
    </w:p>
    <w:p w:rsidR="00FB21BC" w:rsidRPr="00D84E6F" w:rsidRDefault="00FB21BC" w:rsidP="00B73048">
      <w:pPr>
        <w:rPr>
          <w:rFonts w:ascii="Arial" w:hAnsi="Arial" w:cs="Arial"/>
          <w:sz w:val="22"/>
          <w:szCs w:val="22"/>
        </w:rPr>
      </w:pPr>
      <w:r w:rsidRPr="00D84E6F">
        <w:rPr>
          <w:rFonts w:ascii="Arial" w:hAnsi="Arial" w:cs="Arial"/>
          <w:sz w:val="22"/>
          <w:szCs w:val="22"/>
        </w:rPr>
        <w:t>Lagerbuchsen Bronze CC483K (Cn-Sn12-C-GC) nach DIN EN 1982</w:t>
      </w:r>
    </w:p>
    <w:p w:rsidR="00B73048" w:rsidRPr="00D84E6F" w:rsidRDefault="00B73048" w:rsidP="00B73048">
      <w:pPr>
        <w:rPr>
          <w:rFonts w:ascii="Arial" w:hAnsi="Arial" w:cs="Arial"/>
          <w:sz w:val="22"/>
          <w:szCs w:val="22"/>
        </w:rPr>
      </w:pPr>
      <w:r w:rsidRPr="00D84E6F">
        <w:rPr>
          <w:rFonts w:ascii="Arial" w:hAnsi="Arial" w:cs="Arial"/>
          <w:sz w:val="22"/>
          <w:szCs w:val="22"/>
        </w:rPr>
        <w:t>Alle Schrauben aus Edelstahl A2</w:t>
      </w:r>
    </w:p>
    <w:p w:rsidR="00B73048" w:rsidRPr="00D84E6F" w:rsidRDefault="00B73048" w:rsidP="00B73048">
      <w:pPr>
        <w:rPr>
          <w:rFonts w:ascii="Arial" w:hAnsi="Arial" w:cs="Arial"/>
          <w:sz w:val="22"/>
          <w:szCs w:val="22"/>
        </w:rPr>
      </w:pPr>
      <w:r w:rsidRPr="00D84E6F">
        <w:rPr>
          <w:rFonts w:ascii="Arial" w:hAnsi="Arial" w:cs="Arial"/>
          <w:sz w:val="22"/>
          <w:szCs w:val="22"/>
        </w:rPr>
        <w:t>Gehäusesitz Email -</w:t>
      </w:r>
      <w:r w:rsidR="00403C5B" w:rsidRPr="00D84E6F">
        <w:rPr>
          <w:rFonts w:ascii="Arial" w:hAnsi="Arial" w:cs="Arial"/>
          <w:sz w:val="22"/>
          <w:szCs w:val="22"/>
        </w:rPr>
        <w:t xml:space="preserve"> </w:t>
      </w:r>
      <w:r w:rsidRPr="00D84E6F">
        <w:rPr>
          <w:rFonts w:ascii="Arial" w:hAnsi="Arial" w:cs="Arial"/>
          <w:sz w:val="22"/>
          <w:szCs w:val="22"/>
        </w:rPr>
        <w:t>korrosionsbeständig, unterwanderungssicher, verschleißfest</w:t>
      </w:r>
    </w:p>
    <w:p w:rsidR="00D84E6F" w:rsidRPr="00D84E6F" w:rsidRDefault="00D84E6F" w:rsidP="00D84E6F">
      <w:pPr>
        <w:autoSpaceDE w:val="0"/>
        <w:autoSpaceDN w:val="0"/>
        <w:adjustRightInd w:val="0"/>
        <w:spacing w:line="240" w:lineRule="atLeast"/>
        <w:rPr>
          <w:rFonts w:ascii="Arial" w:hAnsi="Arial" w:cs="Arial"/>
          <w:sz w:val="22"/>
          <w:szCs w:val="22"/>
        </w:rPr>
      </w:pPr>
      <w:r w:rsidRPr="00D84E6F">
        <w:rPr>
          <w:rFonts w:ascii="Arial" w:hAnsi="Arial" w:cs="Arial"/>
          <w:sz w:val="22"/>
          <w:szCs w:val="22"/>
        </w:rPr>
        <w:t>Alle Dichtungswerkstoffe entsprechen den Anforderungen nach</w:t>
      </w:r>
    </w:p>
    <w:p w:rsidR="00D84E6F" w:rsidRPr="00D84E6F" w:rsidRDefault="00D84E6F" w:rsidP="00D84E6F">
      <w:pPr>
        <w:autoSpaceDE w:val="0"/>
        <w:autoSpaceDN w:val="0"/>
        <w:adjustRightInd w:val="0"/>
        <w:spacing w:line="240" w:lineRule="atLeast"/>
        <w:rPr>
          <w:rFonts w:ascii="Arial" w:hAnsi="Arial" w:cs="Arial"/>
          <w:sz w:val="22"/>
          <w:szCs w:val="22"/>
        </w:rPr>
      </w:pPr>
      <w:r w:rsidRPr="00D84E6F">
        <w:rPr>
          <w:rFonts w:ascii="Arial" w:hAnsi="Arial" w:cs="Arial"/>
          <w:sz w:val="22"/>
          <w:szCs w:val="22"/>
        </w:rPr>
        <w:t>DIN EN 682 / DIN EN 549</w:t>
      </w:r>
    </w:p>
    <w:p w:rsidR="00B73048" w:rsidRPr="00D84E6F" w:rsidRDefault="00403C5B" w:rsidP="00B73048">
      <w:pPr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D84E6F">
        <w:rPr>
          <w:rFonts w:ascii="Arial" w:hAnsi="Arial" w:cs="Arial"/>
          <w:color w:val="000000"/>
          <w:sz w:val="22"/>
          <w:szCs w:val="22"/>
        </w:rPr>
        <w:t xml:space="preserve">Alle </w:t>
      </w:r>
      <w:proofErr w:type="spellStart"/>
      <w:r w:rsidRPr="00D84E6F">
        <w:rPr>
          <w:rFonts w:ascii="Arial" w:hAnsi="Arial" w:cs="Arial"/>
          <w:color w:val="000000"/>
          <w:sz w:val="22"/>
          <w:szCs w:val="22"/>
        </w:rPr>
        <w:t>medium</w:t>
      </w:r>
      <w:r w:rsidR="00B73048" w:rsidRPr="00D84E6F">
        <w:rPr>
          <w:rFonts w:ascii="Arial" w:hAnsi="Arial" w:cs="Arial"/>
          <w:color w:val="000000"/>
          <w:sz w:val="22"/>
          <w:szCs w:val="22"/>
        </w:rPr>
        <w:t>berührten</w:t>
      </w:r>
      <w:proofErr w:type="spellEnd"/>
      <w:r w:rsidR="00B73048" w:rsidRPr="00D84E6F">
        <w:rPr>
          <w:rFonts w:ascii="Arial" w:hAnsi="Arial" w:cs="Arial"/>
          <w:color w:val="000000"/>
          <w:sz w:val="22"/>
          <w:szCs w:val="22"/>
        </w:rPr>
        <w:t xml:space="preserve"> Teile nach</w:t>
      </w:r>
      <w:r w:rsidR="00D62AD8" w:rsidRPr="00D84E6F">
        <w:rPr>
          <w:rFonts w:ascii="Arial" w:hAnsi="Arial" w:cs="Arial"/>
          <w:color w:val="000000"/>
          <w:sz w:val="22"/>
          <w:szCs w:val="22"/>
        </w:rPr>
        <w:t xml:space="preserve"> KTW und DVGW Arbeitsblatt W270,</w:t>
      </w:r>
    </w:p>
    <w:p w:rsidR="00D62AD8" w:rsidRPr="00D84E6F" w:rsidRDefault="00D62AD8" w:rsidP="00B73048">
      <w:pPr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D84E6F">
        <w:rPr>
          <w:rFonts w:ascii="Arial" w:hAnsi="Arial" w:cs="Arial"/>
          <w:color w:val="000000"/>
          <w:sz w:val="22"/>
          <w:szCs w:val="22"/>
        </w:rPr>
        <w:t>entsprechend der UBA-Leitlinie</w:t>
      </w:r>
    </w:p>
    <w:p w:rsidR="00B73048" w:rsidRPr="00D84E6F" w:rsidRDefault="00B73048" w:rsidP="00B73048">
      <w:pPr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color w:val="000000"/>
          <w:sz w:val="22"/>
          <w:szCs w:val="22"/>
        </w:rPr>
      </w:pPr>
    </w:p>
    <w:p w:rsidR="00B73048" w:rsidRPr="00D84E6F" w:rsidRDefault="00B73048" w:rsidP="00B73048">
      <w:pPr>
        <w:shd w:val="clear" w:color="auto" w:fill="FFFFFF"/>
        <w:rPr>
          <w:rFonts w:ascii="Arial" w:hAnsi="Arial" w:cs="Arial"/>
          <w:bCs/>
          <w:sz w:val="22"/>
          <w:szCs w:val="22"/>
          <w:u w:val="single"/>
        </w:rPr>
      </w:pPr>
      <w:r w:rsidRPr="00D84E6F">
        <w:rPr>
          <w:rFonts w:ascii="Arial" w:hAnsi="Arial" w:cs="Arial"/>
          <w:bCs/>
          <w:sz w:val="22"/>
          <w:szCs w:val="22"/>
          <w:u w:val="single"/>
        </w:rPr>
        <w:t>Korrosionsschutz:</w:t>
      </w:r>
    </w:p>
    <w:p w:rsidR="00B73048" w:rsidRPr="00D84E6F" w:rsidRDefault="00B73048" w:rsidP="00B73048">
      <w:pPr>
        <w:shd w:val="clear" w:color="auto" w:fill="FFFFFF"/>
        <w:rPr>
          <w:rFonts w:ascii="Arial" w:hAnsi="Arial" w:cs="Arial"/>
          <w:bCs/>
          <w:sz w:val="22"/>
          <w:szCs w:val="22"/>
        </w:rPr>
      </w:pPr>
      <w:r w:rsidRPr="00D84E6F">
        <w:rPr>
          <w:rFonts w:ascii="Arial" w:hAnsi="Arial" w:cs="Arial"/>
          <w:bCs/>
          <w:sz w:val="22"/>
          <w:szCs w:val="22"/>
        </w:rPr>
        <w:t>Gehäuse innen und Klappenscheibe</w:t>
      </w:r>
      <w:r w:rsidR="00403C5B" w:rsidRPr="00D84E6F">
        <w:rPr>
          <w:rFonts w:ascii="Arial" w:hAnsi="Arial" w:cs="Arial"/>
          <w:bCs/>
          <w:sz w:val="22"/>
          <w:szCs w:val="22"/>
        </w:rPr>
        <w:t xml:space="preserve"> </w:t>
      </w:r>
      <w:r w:rsidRPr="00D84E6F">
        <w:rPr>
          <w:rFonts w:ascii="Arial" w:hAnsi="Arial" w:cs="Arial"/>
          <w:bCs/>
          <w:sz w:val="22"/>
          <w:szCs w:val="22"/>
        </w:rPr>
        <w:t>emailliert mit Düker</w:t>
      </w:r>
      <w:r w:rsidR="00403C5B" w:rsidRPr="00D84E6F">
        <w:rPr>
          <w:rFonts w:ascii="Arial" w:hAnsi="Arial" w:cs="Arial"/>
          <w:bCs/>
          <w:sz w:val="22"/>
          <w:szCs w:val="22"/>
        </w:rPr>
        <w:t xml:space="preserve"> </w:t>
      </w:r>
      <w:r w:rsidRPr="00D84E6F">
        <w:rPr>
          <w:rFonts w:ascii="Arial" w:hAnsi="Arial" w:cs="Arial"/>
          <w:bCs/>
          <w:sz w:val="22"/>
          <w:szCs w:val="22"/>
        </w:rPr>
        <w:t xml:space="preserve">etec Email nach </w:t>
      </w:r>
      <w:r w:rsidR="00C625EC" w:rsidRPr="00D84E6F">
        <w:rPr>
          <w:rFonts w:ascii="Arial" w:hAnsi="Arial" w:cs="Arial"/>
          <w:sz w:val="22"/>
          <w:szCs w:val="22"/>
        </w:rPr>
        <w:t xml:space="preserve">DIN EN ISO 11177 </w:t>
      </w:r>
      <w:r w:rsidR="00403C5B" w:rsidRPr="00D84E6F">
        <w:rPr>
          <w:rFonts w:ascii="Arial" w:hAnsi="Arial" w:cs="Arial"/>
          <w:sz w:val="22"/>
          <w:szCs w:val="22"/>
        </w:rPr>
        <w:t>(</w:t>
      </w:r>
      <w:r w:rsidR="00C625EC" w:rsidRPr="00D84E6F">
        <w:rPr>
          <w:rFonts w:ascii="Arial" w:hAnsi="Arial" w:cs="Arial"/>
          <w:sz w:val="22"/>
          <w:szCs w:val="22"/>
        </w:rPr>
        <w:t xml:space="preserve">ersetzt </w:t>
      </w:r>
      <w:r w:rsidRPr="00D84E6F">
        <w:rPr>
          <w:rFonts w:ascii="Arial" w:hAnsi="Arial" w:cs="Arial"/>
          <w:bCs/>
          <w:sz w:val="22"/>
          <w:szCs w:val="22"/>
        </w:rPr>
        <w:t>DIN 51178</w:t>
      </w:r>
      <w:r w:rsidR="00403C5B" w:rsidRPr="00D84E6F">
        <w:rPr>
          <w:rFonts w:ascii="Arial" w:hAnsi="Arial" w:cs="Arial"/>
          <w:bCs/>
          <w:sz w:val="22"/>
          <w:szCs w:val="22"/>
        </w:rPr>
        <w:t>)</w:t>
      </w:r>
      <w:r w:rsidRPr="00D84E6F">
        <w:rPr>
          <w:rFonts w:ascii="Arial" w:hAnsi="Arial" w:cs="Arial"/>
          <w:bCs/>
          <w:sz w:val="22"/>
          <w:szCs w:val="22"/>
        </w:rPr>
        <w:t>,</w:t>
      </w:r>
      <w:r w:rsidR="00403C5B" w:rsidRPr="00D84E6F">
        <w:rPr>
          <w:rFonts w:ascii="Arial" w:hAnsi="Arial" w:cs="Arial"/>
          <w:bCs/>
          <w:sz w:val="22"/>
          <w:szCs w:val="22"/>
        </w:rPr>
        <w:t xml:space="preserve"> </w:t>
      </w:r>
      <w:r w:rsidRPr="00D84E6F">
        <w:rPr>
          <w:rFonts w:ascii="Arial" w:hAnsi="Arial" w:cs="Arial"/>
          <w:bCs/>
          <w:sz w:val="22"/>
          <w:szCs w:val="22"/>
        </w:rPr>
        <w:t>nach</w:t>
      </w:r>
      <w:r w:rsidR="00403C5B" w:rsidRPr="00D84E6F">
        <w:rPr>
          <w:rFonts w:ascii="Arial" w:hAnsi="Arial" w:cs="Arial"/>
          <w:bCs/>
          <w:sz w:val="22"/>
          <w:szCs w:val="22"/>
        </w:rPr>
        <w:t xml:space="preserve"> </w:t>
      </w:r>
      <w:r w:rsidRPr="00D84E6F">
        <w:rPr>
          <w:rFonts w:ascii="Arial" w:hAnsi="Arial" w:cs="Arial"/>
          <w:bCs/>
          <w:sz w:val="22"/>
          <w:szCs w:val="22"/>
        </w:rPr>
        <w:t>DEV-Richtlinie,</w:t>
      </w:r>
      <w:r w:rsidR="00403C5B" w:rsidRPr="00D84E6F">
        <w:rPr>
          <w:rFonts w:ascii="Arial" w:hAnsi="Arial" w:cs="Arial"/>
          <w:bCs/>
          <w:sz w:val="22"/>
          <w:szCs w:val="22"/>
        </w:rPr>
        <w:t xml:space="preserve"> </w:t>
      </w:r>
      <w:r w:rsidRPr="00D84E6F">
        <w:rPr>
          <w:rFonts w:ascii="Arial" w:hAnsi="Arial" w:cs="Arial"/>
          <w:bCs/>
          <w:sz w:val="22"/>
          <w:szCs w:val="22"/>
        </w:rPr>
        <w:t>geprüft</w:t>
      </w:r>
      <w:r w:rsidR="00403C5B" w:rsidRPr="00D84E6F">
        <w:rPr>
          <w:rFonts w:ascii="Arial" w:hAnsi="Arial" w:cs="Arial"/>
          <w:bCs/>
          <w:sz w:val="22"/>
          <w:szCs w:val="22"/>
        </w:rPr>
        <w:t xml:space="preserve"> </w:t>
      </w:r>
      <w:r w:rsidRPr="00D84E6F">
        <w:rPr>
          <w:rFonts w:ascii="Arial" w:hAnsi="Arial" w:cs="Arial"/>
          <w:bCs/>
          <w:sz w:val="22"/>
          <w:szCs w:val="22"/>
        </w:rPr>
        <w:t>für Bodenklasse III, Farbton kobaltblau</w:t>
      </w:r>
      <w:r w:rsidR="00403C5B" w:rsidRPr="00D84E6F">
        <w:rPr>
          <w:rFonts w:ascii="Arial" w:hAnsi="Arial" w:cs="Arial"/>
          <w:bCs/>
          <w:sz w:val="22"/>
          <w:szCs w:val="22"/>
        </w:rPr>
        <w:t xml:space="preserve"> ähnlich </w:t>
      </w:r>
      <w:r w:rsidRPr="00D84E6F">
        <w:rPr>
          <w:rFonts w:ascii="Arial" w:hAnsi="Arial" w:cs="Arial"/>
          <w:bCs/>
          <w:sz w:val="22"/>
          <w:szCs w:val="22"/>
        </w:rPr>
        <w:t>RAL 5013</w:t>
      </w:r>
    </w:p>
    <w:p w:rsidR="00B73048" w:rsidRPr="00D84E6F" w:rsidRDefault="00B73048" w:rsidP="00B73048">
      <w:pPr>
        <w:shd w:val="clear" w:color="auto" w:fill="FFFFFF"/>
        <w:rPr>
          <w:rFonts w:ascii="Arial" w:hAnsi="Arial" w:cs="Arial"/>
          <w:bCs/>
          <w:sz w:val="22"/>
          <w:szCs w:val="22"/>
        </w:rPr>
      </w:pPr>
      <w:r w:rsidRPr="00D84E6F">
        <w:rPr>
          <w:rFonts w:ascii="Arial" w:hAnsi="Arial" w:cs="Arial"/>
          <w:bCs/>
          <w:sz w:val="22"/>
          <w:szCs w:val="22"/>
        </w:rPr>
        <w:t>Gehäuse au</w:t>
      </w:r>
      <w:r w:rsidR="00403C5B" w:rsidRPr="00D84E6F">
        <w:rPr>
          <w:rFonts w:ascii="Arial" w:hAnsi="Arial" w:cs="Arial"/>
          <w:bCs/>
          <w:sz w:val="22"/>
          <w:szCs w:val="22"/>
        </w:rPr>
        <w:t>ß</w:t>
      </w:r>
      <w:r w:rsidRPr="00D84E6F">
        <w:rPr>
          <w:rFonts w:ascii="Arial" w:hAnsi="Arial" w:cs="Arial"/>
          <w:bCs/>
          <w:sz w:val="22"/>
          <w:szCs w:val="22"/>
        </w:rPr>
        <w:t>en Epoxid</w:t>
      </w:r>
      <w:r w:rsidR="00403C5B" w:rsidRPr="00D84E6F">
        <w:rPr>
          <w:rFonts w:ascii="Arial" w:hAnsi="Arial" w:cs="Arial"/>
          <w:bCs/>
          <w:sz w:val="22"/>
          <w:szCs w:val="22"/>
        </w:rPr>
        <w:t>b</w:t>
      </w:r>
      <w:r w:rsidRPr="00D84E6F">
        <w:rPr>
          <w:rFonts w:ascii="Arial" w:hAnsi="Arial" w:cs="Arial"/>
          <w:bCs/>
          <w:sz w:val="22"/>
          <w:szCs w:val="22"/>
        </w:rPr>
        <w:t>eschichtung nach DIN 30677- T2 Farbton blau RAL 5005</w:t>
      </w:r>
    </w:p>
    <w:p w:rsidR="00744AC6" w:rsidRPr="00D84E6F" w:rsidRDefault="00744AC6" w:rsidP="00A459BD">
      <w:pPr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color w:val="000000"/>
          <w:sz w:val="22"/>
          <w:szCs w:val="22"/>
        </w:rPr>
      </w:pPr>
    </w:p>
    <w:p w:rsidR="00A459BD" w:rsidRPr="00D84E6F" w:rsidRDefault="00A459BD" w:rsidP="00A459BD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D84E6F">
        <w:rPr>
          <w:rFonts w:ascii="Arial" w:hAnsi="Arial" w:cs="Arial"/>
          <w:b/>
          <w:bCs/>
          <w:sz w:val="22"/>
          <w:szCs w:val="22"/>
          <w:u w:val="single"/>
        </w:rPr>
        <w:t>Bedienungsart:</w:t>
      </w:r>
    </w:p>
    <w:p w:rsidR="00A459BD" w:rsidRPr="00D84E6F" w:rsidRDefault="00A459BD" w:rsidP="00A459BD">
      <w:pPr>
        <w:jc w:val="both"/>
        <w:rPr>
          <w:rFonts w:ascii="Arial" w:hAnsi="Arial" w:cs="Arial"/>
          <w:sz w:val="22"/>
          <w:szCs w:val="22"/>
        </w:rPr>
      </w:pPr>
      <w:r w:rsidRPr="00D84E6F">
        <w:rPr>
          <w:rFonts w:ascii="Arial" w:hAnsi="Arial" w:cs="Arial"/>
          <w:sz w:val="22"/>
          <w:szCs w:val="22"/>
        </w:rPr>
        <w:t>- mit</w:t>
      </w:r>
      <w:r w:rsidR="00403C5B" w:rsidRPr="00D84E6F">
        <w:rPr>
          <w:rFonts w:ascii="Arial" w:hAnsi="Arial" w:cs="Arial"/>
          <w:sz w:val="22"/>
          <w:szCs w:val="22"/>
        </w:rPr>
        <w:t xml:space="preserve"> </w:t>
      </w:r>
      <w:r w:rsidRPr="00D84E6F">
        <w:rPr>
          <w:rFonts w:ascii="Arial" w:hAnsi="Arial" w:cs="Arial"/>
          <w:sz w:val="22"/>
          <w:szCs w:val="22"/>
        </w:rPr>
        <w:t>Handrad und Ballengriff</w:t>
      </w:r>
    </w:p>
    <w:p w:rsidR="00A459BD" w:rsidRPr="00D84E6F" w:rsidRDefault="00A459BD" w:rsidP="00A459BD">
      <w:pPr>
        <w:jc w:val="both"/>
        <w:rPr>
          <w:rFonts w:ascii="Arial" w:hAnsi="Arial" w:cs="Arial"/>
          <w:sz w:val="22"/>
          <w:szCs w:val="22"/>
        </w:rPr>
      </w:pPr>
      <w:r w:rsidRPr="00D84E6F">
        <w:rPr>
          <w:rFonts w:ascii="Arial" w:hAnsi="Arial" w:cs="Arial"/>
          <w:sz w:val="22"/>
          <w:szCs w:val="22"/>
        </w:rPr>
        <w:t>- mit</w:t>
      </w:r>
      <w:r w:rsidR="00403C5B" w:rsidRPr="00D84E6F">
        <w:rPr>
          <w:rFonts w:ascii="Arial" w:hAnsi="Arial" w:cs="Arial"/>
          <w:sz w:val="22"/>
          <w:szCs w:val="22"/>
        </w:rPr>
        <w:t xml:space="preserve"> </w:t>
      </w:r>
      <w:r w:rsidRPr="00D84E6F">
        <w:rPr>
          <w:rFonts w:ascii="Arial" w:hAnsi="Arial" w:cs="Arial"/>
          <w:sz w:val="22"/>
          <w:szCs w:val="22"/>
        </w:rPr>
        <w:t>Teleskop Einbaugarnitur mit Flanschglocke,</w:t>
      </w:r>
      <w:r w:rsidR="00403C5B" w:rsidRPr="00D84E6F">
        <w:rPr>
          <w:rFonts w:ascii="Arial" w:hAnsi="Arial" w:cs="Arial"/>
          <w:sz w:val="22"/>
          <w:szCs w:val="22"/>
        </w:rPr>
        <w:t xml:space="preserve"> </w:t>
      </w:r>
      <w:r w:rsidRPr="00D84E6F">
        <w:rPr>
          <w:rFonts w:ascii="Arial" w:hAnsi="Arial" w:cs="Arial"/>
          <w:sz w:val="22"/>
          <w:szCs w:val="22"/>
        </w:rPr>
        <w:t>mit und ohne Räderzeigerwerk</w:t>
      </w:r>
    </w:p>
    <w:p w:rsidR="00A459BD" w:rsidRPr="00D84E6F" w:rsidRDefault="00A459BD" w:rsidP="00A459BD">
      <w:pPr>
        <w:jc w:val="both"/>
        <w:rPr>
          <w:rFonts w:ascii="Arial" w:hAnsi="Arial" w:cs="Arial"/>
          <w:sz w:val="22"/>
          <w:szCs w:val="22"/>
        </w:rPr>
      </w:pPr>
      <w:r w:rsidRPr="00D84E6F">
        <w:rPr>
          <w:rFonts w:ascii="Arial" w:hAnsi="Arial" w:cs="Arial"/>
          <w:sz w:val="22"/>
          <w:szCs w:val="22"/>
        </w:rPr>
        <w:t>- mit</w:t>
      </w:r>
      <w:r w:rsidR="00403C5B" w:rsidRPr="00D84E6F">
        <w:rPr>
          <w:rFonts w:ascii="Arial" w:hAnsi="Arial" w:cs="Arial"/>
          <w:sz w:val="22"/>
          <w:szCs w:val="22"/>
        </w:rPr>
        <w:t xml:space="preserve"> </w:t>
      </w:r>
      <w:r w:rsidRPr="00D84E6F">
        <w:rPr>
          <w:rFonts w:ascii="Arial" w:hAnsi="Arial" w:cs="Arial"/>
          <w:sz w:val="22"/>
          <w:szCs w:val="22"/>
        </w:rPr>
        <w:t>Vierkantschoner</w:t>
      </w:r>
    </w:p>
    <w:p w:rsidR="00A459BD" w:rsidRPr="00D84E6F" w:rsidRDefault="00A459BD" w:rsidP="00A459BD">
      <w:pPr>
        <w:jc w:val="both"/>
        <w:rPr>
          <w:rFonts w:ascii="Arial" w:hAnsi="Arial" w:cs="Arial"/>
          <w:sz w:val="22"/>
          <w:szCs w:val="22"/>
        </w:rPr>
      </w:pPr>
      <w:r w:rsidRPr="00D84E6F">
        <w:rPr>
          <w:rFonts w:ascii="Arial" w:hAnsi="Arial" w:cs="Arial"/>
          <w:sz w:val="22"/>
          <w:szCs w:val="22"/>
        </w:rPr>
        <w:t>- mit</w:t>
      </w:r>
      <w:r w:rsidR="00403C5B" w:rsidRPr="00D84E6F">
        <w:rPr>
          <w:rFonts w:ascii="Arial" w:hAnsi="Arial" w:cs="Arial"/>
          <w:sz w:val="22"/>
          <w:szCs w:val="22"/>
        </w:rPr>
        <w:t xml:space="preserve"> </w:t>
      </w:r>
      <w:r w:rsidRPr="00D84E6F">
        <w:rPr>
          <w:rFonts w:ascii="Arial" w:hAnsi="Arial" w:cs="Arial"/>
          <w:sz w:val="22"/>
          <w:szCs w:val="22"/>
        </w:rPr>
        <w:t>Elektro-Stellantrieb</w:t>
      </w:r>
    </w:p>
    <w:p w:rsidR="00A459BD" w:rsidRPr="00D84E6F" w:rsidRDefault="00A459BD" w:rsidP="00A459BD">
      <w:pPr>
        <w:jc w:val="both"/>
        <w:rPr>
          <w:rFonts w:ascii="Arial" w:hAnsi="Arial" w:cs="Arial"/>
          <w:sz w:val="22"/>
          <w:szCs w:val="22"/>
        </w:rPr>
      </w:pPr>
      <w:r w:rsidRPr="00D84E6F">
        <w:rPr>
          <w:rFonts w:ascii="Arial" w:hAnsi="Arial" w:cs="Arial"/>
          <w:sz w:val="22"/>
          <w:szCs w:val="22"/>
        </w:rPr>
        <w:t>- mit</w:t>
      </w:r>
      <w:r w:rsidR="00403C5B" w:rsidRPr="00D84E6F">
        <w:rPr>
          <w:rFonts w:ascii="Arial" w:hAnsi="Arial" w:cs="Arial"/>
          <w:sz w:val="22"/>
          <w:szCs w:val="22"/>
        </w:rPr>
        <w:t xml:space="preserve"> </w:t>
      </w:r>
      <w:r w:rsidRPr="00D84E6F">
        <w:rPr>
          <w:rFonts w:ascii="Arial" w:hAnsi="Arial" w:cs="Arial"/>
          <w:sz w:val="22"/>
          <w:szCs w:val="22"/>
        </w:rPr>
        <w:t xml:space="preserve">Pneumatik-Antrieb </w:t>
      </w:r>
    </w:p>
    <w:p w:rsidR="00A459BD" w:rsidRPr="00D84E6F" w:rsidRDefault="00A459BD" w:rsidP="00A459BD">
      <w:pPr>
        <w:jc w:val="both"/>
        <w:rPr>
          <w:rFonts w:ascii="Arial" w:hAnsi="Arial" w:cs="Arial"/>
          <w:sz w:val="22"/>
          <w:szCs w:val="22"/>
        </w:rPr>
      </w:pPr>
      <w:r w:rsidRPr="00D84E6F">
        <w:rPr>
          <w:rFonts w:ascii="Arial" w:hAnsi="Arial" w:cs="Arial"/>
          <w:sz w:val="22"/>
          <w:szCs w:val="22"/>
        </w:rPr>
        <w:t>- mit</w:t>
      </w:r>
      <w:r w:rsidR="00403C5B" w:rsidRPr="00D84E6F">
        <w:rPr>
          <w:rFonts w:ascii="Arial" w:hAnsi="Arial" w:cs="Arial"/>
          <w:sz w:val="22"/>
          <w:szCs w:val="22"/>
        </w:rPr>
        <w:t xml:space="preserve"> </w:t>
      </w:r>
      <w:r w:rsidRPr="00D84E6F">
        <w:rPr>
          <w:rFonts w:ascii="Arial" w:hAnsi="Arial" w:cs="Arial"/>
          <w:sz w:val="22"/>
          <w:szCs w:val="22"/>
        </w:rPr>
        <w:t xml:space="preserve">Hydraulik-Antrieb </w:t>
      </w:r>
    </w:p>
    <w:p w:rsidR="00A459BD" w:rsidRPr="00D84E6F" w:rsidRDefault="00A459BD" w:rsidP="00A459BD">
      <w:pPr>
        <w:jc w:val="both"/>
        <w:rPr>
          <w:rFonts w:ascii="Arial" w:hAnsi="Arial" w:cs="Arial"/>
          <w:sz w:val="22"/>
          <w:szCs w:val="22"/>
        </w:rPr>
      </w:pPr>
      <w:r w:rsidRPr="00D84E6F">
        <w:rPr>
          <w:rFonts w:ascii="Arial" w:hAnsi="Arial" w:cs="Arial"/>
          <w:sz w:val="22"/>
          <w:szCs w:val="22"/>
        </w:rPr>
        <w:t>- mit</w:t>
      </w:r>
      <w:r w:rsidR="00403C5B" w:rsidRPr="00D84E6F">
        <w:rPr>
          <w:rFonts w:ascii="Arial" w:hAnsi="Arial" w:cs="Arial"/>
          <w:sz w:val="22"/>
          <w:szCs w:val="22"/>
        </w:rPr>
        <w:t xml:space="preserve"> </w:t>
      </w:r>
      <w:r w:rsidRPr="00D84E6F">
        <w:rPr>
          <w:rFonts w:ascii="Arial" w:hAnsi="Arial" w:cs="Arial"/>
          <w:sz w:val="22"/>
          <w:szCs w:val="22"/>
        </w:rPr>
        <w:t>mechanischer Verblockung der Klappenscheibe – UVV-Verriegelung</w:t>
      </w:r>
    </w:p>
    <w:p w:rsidR="00C625EC" w:rsidRPr="00D84E6F" w:rsidRDefault="00C625EC" w:rsidP="00A459BD">
      <w:pPr>
        <w:jc w:val="both"/>
        <w:rPr>
          <w:rFonts w:ascii="Arial" w:hAnsi="Arial" w:cs="Arial"/>
          <w:sz w:val="22"/>
          <w:szCs w:val="22"/>
        </w:rPr>
      </w:pPr>
      <w:r w:rsidRPr="00D84E6F">
        <w:rPr>
          <w:rFonts w:ascii="Arial" w:hAnsi="Arial" w:cs="Arial"/>
          <w:sz w:val="22"/>
          <w:szCs w:val="22"/>
        </w:rPr>
        <w:t xml:space="preserve">-mit </w:t>
      </w:r>
      <w:proofErr w:type="spellStart"/>
      <w:r w:rsidRPr="00D84E6F">
        <w:rPr>
          <w:rFonts w:ascii="Arial" w:hAnsi="Arial" w:cs="Arial"/>
          <w:sz w:val="22"/>
          <w:szCs w:val="22"/>
        </w:rPr>
        <w:t>Locking</w:t>
      </w:r>
      <w:proofErr w:type="spellEnd"/>
      <w:r w:rsidRPr="00D84E6F">
        <w:rPr>
          <w:rFonts w:ascii="Arial" w:hAnsi="Arial" w:cs="Arial"/>
          <w:sz w:val="22"/>
          <w:szCs w:val="22"/>
        </w:rPr>
        <w:t xml:space="preserve"> </w:t>
      </w:r>
      <w:r w:rsidR="00403C5B" w:rsidRPr="00D84E6F">
        <w:rPr>
          <w:rFonts w:ascii="Arial" w:hAnsi="Arial" w:cs="Arial"/>
          <w:sz w:val="22"/>
          <w:szCs w:val="22"/>
        </w:rPr>
        <w:t>D</w:t>
      </w:r>
      <w:r w:rsidRPr="00D84E6F">
        <w:rPr>
          <w:rFonts w:ascii="Arial" w:hAnsi="Arial" w:cs="Arial"/>
          <w:sz w:val="22"/>
          <w:szCs w:val="22"/>
        </w:rPr>
        <w:t>evice</w:t>
      </w:r>
    </w:p>
    <w:p w:rsidR="005E7FB1" w:rsidRPr="00D84E6F" w:rsidRDefault="005E7FB1" w:rsidP="00A459BD">
      <w:pPr>
        <w:jc w:val="both"/>
        <w:rPr>
          <w:rFonts w:ascii="Arial" w:hAnsi="Arial" w:cs="Arial"/>
          <w:sz w:val="22"/>
          <w:szCs w:val="22"/>
        </w:rPr>
      </w:pPr>
      <w:r w:rsidRPr="00D84E6F">
        <w:rPr>
          <w:rFonts w:ascii="Arial" w:hAnsi="Arial" w:cs="Arial"/>
          <w:sz w:val="22"/>
          <w:szCs w:val="22"/>
        </w:rPr>
        <w:t>-mit vertikalem Anschluss für Entlüftung</w:t>
      </w:r>
    </w:p>
    <w:p w:rsidR="00A459BD" w:rsidRPr="00D84E6F" w:rsidRDefault="00A459BD" w:rsidP="00A459BD">
      <w:pPr>
        <w:jc w:val="both"/>
        <w:rPr>
          <w:rFonts w:ascii="Arial" w:hAnsi="Arial" w:cs="Arial"/>
          <w:sz w:val="22"/>
          <w:szCs w:val="22"/>
        </w:rPr>
      </w:pPr>
    </w:p>
    <w:p w:rsidR="00A459BD" w:rsidRPr="00D84E6F" w:rsidRDefault="00A459BD" w:rsidP="00A459BD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D84E6F">
        <w:rPr>
          <w:rFonts w:ascii="Arial" w:hAnsi="Arial" w:cs="Arial"/>
          <w:b/>
          <w:sz w:val="22"/>
          <w:szCs w:val="22"/>
        </w:rPr>
        <w:t>Hersteller:</w:t>
      </w:r>
      <w:r w:rsidRPr="00D84E6F">
        <w:rPr>
          <w:rFonts w:ascii="Arial" w:hAnsi="Arial" w:cs="Arial"/>
          <w:sz w:val="22"/>
          <w:szCs w:val="22"/>
        </w:rPr>
        <w:tab/>
        <w:t>Düker GmbH</w:t>
      </w:r>
    </w:p>
    <w:p w:rsidR="00A459BD" w:rsidRPr="00D84E6F" w:rsidRDefault="00403C5B" w:rsidP="00A459BD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D84E6F">
        <w:rPr>
          <w:rFonts w:ascii="Arial" w:hAnsi="Arial" w:cs="Arial"/>
          <w:sz w:val="22"/>
          <w:szCs w:val="22"/>
        </w:rPr>
        <w:tab/>
      </w:r>
      <w:r w:rsidRPr="00D84E6F">
        <w:rPr>
          <w:rFonts w:ascii="Arial" w:hAnsi="Arial" w:cs="Arial"/>
          <w:sz w:val="22"/>
          <w:szCs w:val="22"/>
        </w:rPr>
        <w:tab/>
        <w:t>Hauptstraß</w:t>
      </w:r>
      <w:r w:rsidR="00A459BD" w:rsidRPr="00D84E6F">
        <w:rPr>
          <w:rFonts w:ascii="Arial" w:hAnsi="Arial" w:cs="Arial"/>
          <w:sz w:val="22"/>
          <w:szCs w:val="22"/>
        </w:rPr>
        <w:t>e 39-41</w:t>
      </w:r>
      <w:r w:rsidR="00A459BD" w:rsidRPr="00D84E6F">
        <w:rPr>
          <w:rFonts w:ascii="Arial" w:hAnsi="Arial" w:cs="Arial"/>
          <w:sz w:val="22"/>
          <w:szCs w:val="22"/>
        </w:rPr>
        <w:tab/>
      </w:r>
    </w:p>
    <w:p w:rsidR="00A459BD" w:rsidRPr="00D84E6F" w:rsidRDefault="00A459BD" w:rsidP="00A459BD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D84E6F">
        <w:rPr>
          <w:rFonts w:ascii="Arial" w:hAnsi="Arial" w:cs="Arial"/>
          <w:sz w:val="22"/>
          <w:szCs w:val="22"/>
        </w:rPr>
        <w:tab/>
      </w:r>
      <w:r w:rsidRPr="00D84E6F">
        <w:rPr>
          <w:rFonts w:ascii="Arial" w:hAnsi="Arial" w:cs="Arial"/>
          <w:sz w:val="22"/>
          <w:szCs w:val="22"/>
        </w:rPr>
        <w:tab/>
        <w:t>63846 Laufach</w:t>
      </w:r>
    </w:p>
    <w:p w:rsidR="00A459BD" w:rsidRPr="00D84E6F" w:rsidRDefault="00A459BD" w:rsidP="00A459BD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D84E6F">
        <w:rPr>
          <w:rFonts w:ascii="Arial" w:hAnsi="Arial" w:cs="Arial"/>
          <w:sz w:val="22"/>
          <w:szCs w:val="22"/>
        </w:rPr>
        <w:tab/>
      </w:r>
      <w:r w:rsidRPr="00D84E6F">
        <w:rPr>
          <w:rFonts w:ascii="Arial" w:hAnsi="Arial" w:cs="Arial"/>
          <w:sz w:val="22"/>
          <w:szCs w:val="22"/>
        </w:rPr>
        <w:tab/>
      </w:r>
      <w:hyperlink r:id="rId7" w:history="1">
        <w:r w:rsidRPr="00D84E6F">
          <w:rPr>
            <w:rFonts w:ascii="Arial" w:hAnsi="Arial" w:cs="Arial"/>
            <w:color w:val="0000FF"/>
            <w:sz w:val="22"/>
            <w:szCs w:val="22"/>
            <w:u w:val="single"/>
          </w:rPr>
          <w:t>www.dueker.de</w:t>
        </w:r>
      </w:hyperlink>
    </w:p>
    <w:p w:rsidR="00A459BD" w:rsidRPr="00D84E6F" w:rsidRDefault="00A459BD" w:rsidP="00A459BD">
      <w:pPr>
        <w:tabs>
          <w:tab w:val="left" w:pos="2835"/>
          <w:tab w:val="left" w:pos="3119"/>
        </w:tabs>
        <w:jc w:val="both"/>
        <w:rPr>
          <w:rFonts w:ascii="Arial" w:hAnsi="Arial" w:cs="Arial"/>
          <w:sz w:val="22"/>
          <w:szCs w:val="22"/>
        </w:rPr>
      </w:pPr>
    </w:p>
    <w:p w:rsidR="00A459BD" w:rsidRPr="00D84E6F" w:rsidRDefault="00A459BD" w:rsidP="00A459BD">
      <w:pPr>
        <w:tabs>
          <w:tab w:val="left" w:pos="2835"/>
          <w:tab w:val="left" w:pos="3119"/>
        </w:tabs>
        <w:jc w:val="both"/>
        <w:rPr>
          <w:rFonts w:ascii="Arial" w:hAnsi="Arial" w:cs="Arial"/>
          <w:sz w:val="22"/>
          <w:szCs w:val="22"/>
        </w:rPr>
      </w:pPr>
    </w:p>
    <w:p w:rsidR="005E7FB1" w:rsidRPr="00D84E6F" w:rsidRDefault="005E7FB1" w:rsidP="00A459BD">
      <w:pPr>
        <w:autoSpaceDE w:val="0"/>
        <w:autoSpaceDN w:val="0"/>
        <w:adjustRightInd w:val="0"/>
        <w:spacing w:line="240" w:lineRule="atLeast"/>
        <w:ind w:right="548"/>
        <w:jc w:val="both"/>
        <w:rPr>
          <w:rFonts w:ascii="Arial" w:hAnsi="Arial" w:cs="Arial"/>
          <w:sz w:val="22"/>
          <w:szCs w:val="22"/>
        </w:rPr>
      </w:pPr>
    </w:p>
    <w:p w:rsidR="005E7FB1" w:rsidRPr="00D84E6F" w:rsidRDefault="005E7FB1" w:rsidP="005E7FB1">
      <w:pPr>
        <w:tabs>
          <w:tab w:val="left" w:pos="2835"/>
          <w:tab w:val="left" w:pos="3119"/>
        </w:tabs>
        <w:jc w:val="both"/>
        <w:rPr>
          <w:rFonts w:ascii="Arial" w:hAnsi="Arial" w:cs="Arial"/>
          <w:sz w:val="22"/>
          <w:szCs w:val="22"/>
        </w:rPr>
      </w:pPr>
      <w:r w:rsidRPr="00D84E6F">
        <w:rPr>
          <w:rFonts w:ascii="Arial" w:hAnsi="Arial" w:cs="Arial"/>
          <w:b/>
          <w:sz w:val="22"/>
          <w:szCs w:val="22"/>
        </w:rPr>
        <w:t>D</w:t>
      </w:r>
      <w:r w:rsidR="00403C5B" w:rsidRPr="00D84E6F">
        <w:rPr>
          <w:rFonts w:ascii="Arial" w:hAnsi="Arial" w:cs="Arial"/>
          <w:b/>
          <w:sz w:val="22"/>
          <w:szCs w:val="22"/>
        </w:rPr>
        <w:t>üker</w:t>
      </w:r>
      <w:r w:rsidRPr="00D84E6F">
        <w:rPr>
          <w:rFonts w:ascii="Arial" w:hAnsi="Arial" w:cs="Arial"/>
          <w:b/>
          <w:sz w:val="22"/>
          <w:szCs w:val="22"/>
        </w:rPr>
        <w:t xml:space="preserve"> Absperrklappe Typ 451 </w:t>
      </w:r>
      <w:r w:rsidRPr="00D84E6F">
        <w:rPr>
          <w:rFonts w:ascii="Arial" w:hAnsi="Arial" w:cs="Arial"/>
          <w:sz w:val="22"/>
          <w:szCs w:val="22"/>
        </w:rPr>
        <w:t>oder gleichwertig</w:t>
      </w:r>
    </w:p>
    <w:p w:rsidR="005E7FB1" w:rsidRPr="00D84E6F" w:rsidRDefault="005E7FB1" w:rsidP="00A459BD">
      <w:pPr>
        <w:autoSpaceDE w:val="0"/>
        <w:autoSpaceDN w:val="0"/>
        <w:adjustRightInd w:val="0"/>
        <w:spacing w:line="240" w:lineRule="atLeast"/>
        <w:ind w:right="548"/>
        <w:jc w:val="both"/>
        <w:rPr>
          <w:rFonts w:ascii="Arial" w:hAnsi="Arial" w:cs="Arial"/>
          <w:sz w:val="22"/>
          <w:szCs w:val="22"/>
        </w:rPr>
      </w:pPr>
    </w:p>
    <w:p w:rsidR="005E7FB1" w:rsidRPr="00D84E6F" w:rsidRDefault="005E7FB1" w:rsidP="00A459BD">
      <w:pPr>
        <w:autoSpaceDE w:val="0"/>
        <w:autoSpaceDN w:val="0"/>
        <w:adjustRightInd w:val="0"/>
        <w:spacing w:line="240" w:lineRule="atLeast"/>
        <w:ind w:right="548"/>
        <w:jc w:val="both"/>
        <w:rPr>
          <w:rFonts w:ascii="Arial" w:hAnsi="Arial" w:cs="Arial"/>
          <w:sz w:val="22"/>
          <w:szCs w:val="22"/>
        </w:rPr>
      </w:pPr>
    </w:p>
    <w:p w:rsidR="0087385E" w:rsidRPr="00D84E6F" w:rsidRDefault="00A459BD" w:rsidP="00A459BD">
      <w:pPr>
        <w:autoSpaceDE w:val="0"/>
        <w:autoSpaceDN w:val="0"/>
        <w:adjustRightInd w:val="0"/>
        <w:spacing w:line="240" w:lineRule="atLeast"/>
        <w:ind w:right="548"/>
        <w:jc w:val="both"/>
        <w:rPr>
          <w:rFonts w:ascii="Arial" w:hAnsi="Arial" w:cs="Arial"/>
          <w:color w:val="000000"/>
          <w:sz w:val="22"/>
          <w:szCs w:val="22"/>
        </w:rPr>
      </w:pPr>
      <w:r w:rsidRPr="00D84E6F">
        <w:rPr>
          <w:rFonts w:ascii="Arial" w:hAnsi="Arial" w:cs="Arial"/>
          <w:sz w:val="22"/>
          <w:szCs w:val="22"/>
        </w:rPr>
        <w:t>DN ……..</w:t>
      </w:r>
      <w:r w:rsidR="00403C5B" w:rsidRPr="00D84E6F">
        <w:rPr>
          <w:rFonts w:ascii="Arial" w:hAnsi="Arial" w:cs="Arial"/>
          <w:sz w:val="22"/>
          <w:szCs w:val="22"/>
        </w:rPr>
        <w:t xml:space="preserve"> </w:t>
      </w:r>
      <w:r w:rsidRPr="00D84E6F">
        <w:rPr>
          <w:rFonts w:ascii="Arial" w:hAnsi="Arial" w:cs="Arial"/>
          <w:sz w:val="22"/>
          <w:szCs w:val="22"/>
        </w:rPr>
        <w:t>PN ………</w:t>
      </w:r>
      <w:r w:rsidR="00403C5B" w:rsidRPr="00D84E6F">
        <w:rPr>
          <w:rFonts w:ascii="Arial" w:hAnsi="Arial" w:cs="Arial"/>
          <w:sz w:val="22"/>
          <w:szCs w:val="22"/>
        </w:rPr>
        <w:t xml:space="preserve"> </w:t>
      </w:r>
      <w:r w:rsidRPr="00D84E6F">
        <w:rPr>
          <w:rFonts w:ascii="Arial" w:hAnsi="Arial" w:cs="Arial"/>
          <w:sz w:val="22"/>
          <w:szCs w:val="22"/>
        </w:rPr>
        <w:t>Anzahl</w:t>
      </w:r>
      <w:r w:rsidR="00403C5B" w:rsidRPr="00D84E6F">
        <w:rPr>
          <w:rFonts w:ascii="Arial" w:hAnsi="Arial" w:cs="Arial"/>
          <w:sz w:val="22"/>
          <w:szCs w:val="22"/>
        </w:rPr>
        <w:t xml:space="preserve"> </w:t>
      </w:r>
      <w:r w:rsidRPr="00D84E6F">
        <w:rPr>
          <w:rFonts w:ascii="Arial" w:hAnsi="Arial" w:cs="Arial"/>
          <w:sz w:val="22"/>
          <w:szCs w:val="22"/>
        </w:rPr>
        <w:t>........</w:t>
      </w:r>
      <w:r w:rsidR="00403C5B" w:rsidRPr="00D84E6F">
        <w:rPr>
          <w:rFonts w:ascii="Arial" w:hAnsi="Arial" w:cs="Arial"/>
          <w:sz w:val="22"/>
          <w:szCs w:val="22"/>
        </w:rPr>
        <w:t xml:space="preserve"> </w:t>
      </w:r>
      <w:r w:rsidRPr="00D84E6F">
        <w:rPr>
          <w:rFonts w:ascii="Arial" w:hAnsi="Arial" w:cs="Arial"/>
          <w:sz w:val="22"/>
          <w:szCs w:val="22"/>
        </w:rPr>
        <w:t>Bedienungsart:………</w:t>
      </w:r>
      <w:r w:rsidR="00403C5B" w:rsidRPr="00D84E6F">
        <w:rPr>
          <w:rFonts w:ascii="Arial" w:hAnsi="Arial" w:cs="Arial"/>
          <w:sz w:val="22"/>
          <w:szCs w:val="22"/>
        </w:rPr>
        <w:t xml:space="preserve"> </w:t>
      </w:r>
      <w:r w:rsidRPr="00D84E6F">
        <w:rPr>
          <w:rFonts w:ascii="Arial" w:hAnsi="Arial" w:cs="Arial"/>
          <w:sz w:val="22"/>
          <w:szCs w:val="22"/>
        </w:rPr>
        <w:t>€/Stück</w:t>
      </w:r>
      <w:r w:rsidR="00403C5B" w:rsidRPr="00D84E6F">
        <w:rPr>
          <w:rFonts w:ascii="Arial" w:hAnsi="Arial" w:cs="Arial"/>
          <w:sz w:val="22"/>
          <w:szCs w:val="22"/>
        </w:rPr>
        <w:t xml:space="preserve"> </w:t>
      </w:r>
      <w:r w:rsidRPr="00D84E6F">
        <w:rPr>
          <w:rFonts w:ascii="Arial" w:hAnsi="Arial" w:cs="Arial"/>
          <w:sz w:val="22"/>
          <w:szCs w:val="22"/>
        </w:rPr>
        <w:t>........</w:t>
      </w:r>
      <w:r w:rsidR="00403C5B" w:rsidRPr="00D84E6F">
        <w:rPr>
          <w:rFonts w:ascii="Arial" w:hAnsi="Arial" w:cs="Arial"/>
          <w:sz w:val="22"/>
          <w:szCs w:val="22"/>
        </w:rPr>
        <w:t xml:space="preserve"> </w:t>
      </w:r>
      <w:bookmarkStart w:id="0" w:name="_GoBack"/>
      <w:bookmarkEnd w:id="0"/>
    </w:p>
    <w:sectPr w:rsidR="0087385E" w:rsidRPr="00D84E6F" w:rsidSect="00D00A9A">
      <w:footerReference w:type="first" r:id="rId8"/>
      <w:pgSz w:w="11906" w:h="16838" w:code="9"/>
      <w:pgMar w:top="1701" w:right="567" w:bottom="567" w:left="1191" w:header="567" w:footer="28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21BC" w:rsidRDefault="00FB21BC">
      <w:r>
        <w:separator/>
      </w:r>
    </w:p>
  </w:endnote>
  <w:endnote w:type="continuationSeparator" w:id="0">
    <w:p w:rsidR="00FB21BC" w:rsidRDefault="00FB2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21BC" w:rsidRPr="00FC279F" w:rsidRDefault="00FB21BC">
    <w:pPr>
      <w:pStyle w:val="Fuzeile"/>
      <w:rPr>
        <w:rFonts w:ascii="Arial" w:hAnsi="Arial" w:cs="Arial"/>
        <w:color w:val="999999"/>
        <w:sz w:val="16"/>
        <w:szCs w:val="16"/>
      </w:rPr>
    </w:pPr>
    <w:r w:rsidRPr="00FC279F">
      <w:rPr>
        <w:rFonts w:ascii="Arial" w:hAnsi="Arial" w:cs="Arial"/>
        <w:color w:val="999999"/>
        <w:sz w:val="16"/>
        <w:szCs w:val="16"/>
      </w:rPr>
      <w:t xml:space="preserve">aktualisiert am </w:t>
    </w:r>
    <w:r w:rsidRPr="00FC279F">
      <w:rPr>
        <w:rFonts w:ascii="Arial" w:hAnsi="Arial" w:cs="Arial"/>
        <w:color w:val="999999"/>
        <w:sz w:val="16"/>
        <w:szCs w:val="16"/>
      </w:rPr>
      <w:fldChar w:fldCharType="begin"/>
    </w:r>
    <w:r w:rsidRPr="00FC279F">
      <w:rPr>
        <w:rFonts w:ascii="Arial" w:hAnsi="Arial" w:cs="Arial"/>
        <w:color w:val="999999"/>
        <w:sz w:val="16"/>
        <w:szCs w:val="16"/>
      </w:rPr>
      <w:instrText xml:space="preserve"> DATE \@ "dd.MM.yyyy" </w:instrText>
    </w:r>
    <w:r w:rsidRPr="00FC279F">
      <w:rPr>
        <w:rFonts w:ascii="Arial" w:hAnsi="Arial" w:cs="Arial"/>
        <w:color w:val="999999"/>
        <w:sz w:val="16"/>
        <w:szCs w:val="16"/>
      </w:rPr>
      <w:fldChar w:fldCharType="separate"/>
    </w:r>
    <w:r w:rsidR="00D84E6F">
      <w:rPr>
        <w:rFonts w:ascii="Arial" w:hAnsi="Arial" w:cs="Arial"/>
        <w:noProof/>
        <w:color w:val="999999"/>
        <w:sz w:val="16"/>
        <w:szCs w:val="16"/>
      </w:rPr>
      <w:t>05.10.2016</w:t>
    </w:r>
    <w:r w:rsidRPr="00FC279F">
      <w:rPr>
        <w:rFonts w:ascii="Arial" w:hAnsi="Arial" w:cs="Arial"/>
        <w:color w:val="999999"/>
        <w:sz w:val="16"/>
        <w:szCs w:val="16"/>
      </w:rPr>
      <w:fldChar w:fldCharType="end"/>
    </w:r>
    <w:r w:rsidRPr="00FC279F">
      <w:rPr>
        <w:rFonts w:ascii="Arial" w:hAnsi="Arial" w:cs="Arial"/>
        <w:color w:val="999999"/>
        <w:sz w:val="16"/>
        <w:szCs w:val="16"/>
      </w:rPr>
      <w:t>: Email-Norm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21BC" w:rsidRDefault="00FB21BC">
      <w:r>
        <w:separator/>
      </w:r>
    </w:p>
  </w:footnote>
  <w:footnote w:type="continuationSeparator" w:id="0">
    <w:p w:rsidR="00FB21BC" w:rsidRDefault="00FB21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AFF"/>
    <w:rsid w:val="0000062B"/>
    <w:rsid w:val="00001A14"/>
    <w:rsid w:val="000045B9"/>
    <w:rsid w:val="000051F3"/>
    <w:rsid w:val="0000571D"/>
    <w:rsid w:val="00005BC8"/>
    <w:rsid w:val="00005E10"/>
    <w:rsid w:val="00013D56"/>
    <w:rsid w:val="00014445"/>
    <w:rsid w:val="00015186"/>
    <w:rsid w:val="00016753"/>
    <w:rsid w:val="00020081"/>
    <w:rsid w:val="000202E9"/>
    <w:rsid w:val="000241AB"/>
    <w:rsid w:val="00025267"/>
    <w:rsid w:val="00026A8B"/>
    <w:rsid w:val="0002794B"/>
    <w:rsid w:val="00030A29"/>
    <w:rsid w:val="00031EE4"/>
    <w:rsid w:val="00035AC1"/>
    <w:rsid w:val="00037485"/>
    <w:rsid w:val="0004094F"/>
    <w:rsid w:val="00043D4F"/>
    <w:rsid w:val="00043DD0"/>
    <w:rsid w:val="00045AF7"/>
    <w:rsid w:val="000467B9"/>
    <w:rsid w:val="0004766D"/>
    <w:rsid w:val="00047CD4"/>
    <w:rsid w:val="00051054"/>
    <w:rsid w:val="0005193F"/>
    <w:rsid w:val="00051BAF"/>
    <w:rsid w:val="00054725"/>
    <w:rsid w:val="00054B8F"/>
    <w:rsid w:val="000552CF"/>
    <w:rsid w:val="00057DEA"/>
    <w:rsid w:val="0006125B"/>
    <w:rsid w:val="00061F00"/>
    <w:rsid w:val="000638CD"/>
    <w:rsid w:val="00071239"/>
    <w:rsid w:val="000804E6"/>
    <w:rsid w:val="00087A93"/>
    <w:rsid w:val="00090A20"/>
    <w:rsid w:val="00090F84"/>
    <w:rsid w:val="0009163C"/>
    <w:rsid w:val="00091E41"/>
    <w:rsid w:val="00091F6A"/>
    <w:rsid w:val="00092D0E"/>
    <w:rsid w:val="000947A9"/>
    <w:rsid w:val="000976D2"/>
    <w:rsid w:val="000A14EB"/>
    <w:rsid w:val="000A2C7C"/>
    <w:rsid w:val="000A2E6D"/>
    <w:rsid w:val="000A3CDE"/>
    <w:rsid w:val="000A4E46"/>
    <w:rsid w:val="000A6B25"/>
    <w:rsid w:val="000A6FB0"/>
    <w:rsid w:val="000B04FC"/>
    <w:rsid w:val="000B41F9"/>
    <w:rsid w:val="000B4C56"/>
    <w:rsid w:val="000B4E35"/>
    <w:rsid w:val="000B51D7"/>
    <w:rsid w:val="000B550D"/>
    <w:rsid w:val="000B6552"/>
    <w:rsid w:val="000B7292"/>
    <w:rsid w:val="000B7922"/>
    <w:rsid w:val="000B7D52"/>
    <w:rsid w:val="000C01E6"/>
    <w:rsid w:val="000C2835"/>
    <w:rsid w:val="000C46DE"/>
    <w:rsid w:val="000C485B"/>
    <w:rsid w:val="000C4F42"/>
    <w:rsid w:val="000C5C44"/>
    <w:rsid w:val="000C70C3"/>
    <w:rsid w:val="000D3DEC"/>
    <w:rsid w:val="000D4BAB"/>
    <w:rsid w:val="000D51EA"/>
    <w:rsid w:val="000E021F"/>
    <w:rsid w:val="000E117C"/>
    <w:rsid w:val="000E21F6"/>
    <w:rsid w:val="000E4B9C"/>
    <w:rsid w:val="000E4BA4"/>
    <w:rsid w:val="000E5BD7"/>
    <w:rsid w:val="000E5F07"/>
    <w:rsid w:val="000F004B"/>
    <w:rsid w:val="000F0114"/>
    <w:rsid w:val="000F2784"/>
    <w:rsid w:val="000F3E32"/>
    <w:rsid w:val="000F7A7E"/>
    <w:rsid w:val="00103B6E"/>
    <w:rsid w:val="00105E23"/>
    <w:rsid w:val="001065CC"/>
    <w:rsid w:val="00107614"/>
    <w:rsid w:val="00107F51"/>
    <w:rsid w:val="001115DD"/>
    <w:rsid w:val="00111BFC"/>
    <w:rsid w:val="00112497"/>
    <w:rsid w:val="00112B0A"/>
    <w:rsid w:val="0012376A"/>
    <w:rsid w:val="00123BD2"/>
    <w:rsid w:val="00124725"/>
    <w:rsid w:val="00124FF6"/>
    <w:rsid w:val="00126049"/>
    <w:rsid w:val="001262F0"/>
    <w:rsid w:val="001269A4"/>
    <w:rsid w:val="00135039"/>
    <w:rsid w:val="0013523B"/>
    <w:rsid w:val="00135693"/>
    <w:rsid w:val="00136F3B"/>
    <w:rsid w:val="00137362"/>
    <w:rsid w:val="001418B0"/>
    <w:rsid w:val="00143ACF"/>
    <w:rsid w:val="00145BA9"/>
    <w:rsid w:val="001506D7"/>
    <w:rsid w:val="00150B95"/>
    <w:rsid w:val="00151476"/>
    <w:rsid w:val="00151CBA"/>
    <w:rsid w:val="00152422"/>
    <w:rsid w:val="00153672"/>
    <w:rsid w:val="00155A1D"/>
    <w:rsid w:val="00156586"/>
    <w:rsid w:val="001565F4"/>
    <w:rsid w:val="00161C65"/>
    <w:rsid w:val="00162C4A"/>
    <w:rsid w:val="00164D00"/>
    <w:rsid w:val="001659EE"/>
    <w:rsid w:val="00166602"/>
    <w:rsid w:val="001679B3"/>
    <w:rsid w:val="00172D0F"/>
    <w:rsid w:val="001732CE"/>
    <w:rsid w:val="001733C6"/>
    <w:rsid w:val="0017444D"/>
    <w:rsid w:val="0017662E"/>
    <w:rsid w:val="0017757B"/>
    <w:rsid w:val="001810F3"/>
    <w:rsid w:val="001813B8"/>
    <w:rsid w:val="001817F7"/>
    <w:rsid w:val="00181BE7"/>
    <w:rsid w:val="00186E79"/>
    <w:rsid w:val="00191D65"/>
    <w:rsid w:val="00193AFB"/>
    <w:rsid w:val="001957EA"/>
    <w:rsid w:val="001A175A"/>
    <w:rsid w:val="001A1B2A"/>
    <w:rsid w:val="001A3AFD"/>
    <w:rsid w:val="001A480C"/>
    <w:rsid w:val="001A4E94"/>
    <w:rsid w:val="001A5617"/>
    <w:rsid w:val="001A5B89"/>
    <w:rsid w:val="001A6BE8"/>
    <w:rsid w:val="001A6D80"/>
    <w:rsid w:val="001B0D91"/>
    <w:rsid w:val="001B25C5"/>
    <w:rsid w:val="001B2894"/>
    <w:rsid w:val="001B5D3A"/>
    <w:rsid w:val="001C0347"/>
    <w:rsid w:val="001C3CF5"/>
    <w:rsid w:val="001C58ED"/>
    <w:rsid w:val="001D2940"/>
    <w:rsid w:val="001D4196"/>
    <w:rsid w:val="001D458E"/>
    <w:rsid w:val="001D46C2"/>
    <w:rsid w:val="001D7C93"/>
    <w:rsid w:val="001D7FEA"/>
    <w:rsid w:val="001F0B3B"/>
    <w:rsid w:val="00200AB7"/>
    <w:rsid w:val="002050A1"/>
    <w:rsid w:val="00210FA0"/>
    <w:rsid w:val="0021144E"/>
    <w:rsid w:val="00212957"/>
    <w:rsid w:val="00215B5C"/>
    <w:rsid w:val="00216565"/>
    <w:rsid w:val="0022086E"/>
    <w:rsid w:val="00221A14"/>
    <w:rsid w:val="00225ACD"/>
    <w:rsid w:val="0022629E"/>
    <w:rsid w:val="00231C88"/>
    <w:rsid w:val="00232B4A"/>
    <w:rsid w:val="00235185"/>
    <w:rsid w:val="00235A6F"/>
    <w:rsid w:val="00236E87"/>
    <w:rsid w:val="00240510"/>
    <w:rsid w:val="00243183"/>
    <w:rsid w:val="00247651"/>
    <w:rsid w:val="0024783B"/>
    <w:rsid w:val="00247A28"/>
    <w:rsid w:val="0025081D"/>
    <w:rsid w:val="00252BBA"/>
    <w:rsid w:val="00253602"/>
    <w:rsid w:val="00255BEF"/>
    <w:rsid w:val="0025704F"/>
    <w:rsid w:val="002609C7"/>
    <w:rsid w:val="00263DF4"/>
    <w:rsid w:val="002647BF"/>
    <w:rsid w:val="00265540"/>
    <w:rsid w:val="00265967"/>
    <w:rsid w:val="0026743C"/>
    <w:rsid w:val="00270518"/>
    <w:rsid w:val="00272E93"/>
    <w:rsid w:val="00274AC6"/>
    <w:rsid w:val="00275099"/>
    <w:rsid w:val="00280BD7"/>
    <w:rsid w:val="0028274F"/>
    <w:rsid w:val="00284E80"/>
    <w:rsid w:val="00287A18"/>
    <w:rsid w:val="0029152C"/>
    <w:rsid w:val="002A13A8"/>
    <w:rsid w:val="002A410F"/>
    <w:rsid w:val="002A5761"/>
    <w:rsid w:val="002B0962"/>
    <w:rsid w:val="002B10C7"/>
    <w:rsid w:val="002B257D"/>
    <w:rsid w:val="002B3246"/>
    <w:rsid w:val="002B4F76"/>
    <w:rsid w:val="002B5D50"/>
    <w:rsid w:val="002C2B86"/>
    <w:rsid w:val="002C710B"/>
    <w:rsid w:val="002C7C68"/>
    <w:rsid w:val="002D2A98"/>
    <w:rsid w:val="002D3132"/>
    <w:rsid w:val="002D5F75"/>
    <w:rsid w:val="002D7FB2"/>
    <w:rsid w:val="002E1D02"/>
    <w:rsid w:val="002E2AF2"/>
    <w:rsid w:val="002E4CDC"/>
    <w:rsid w:val="002E595D"/>
    <w:rsid w:val="002E6420"/>
    <w:rsid w:val="002F09F0"/>
    <w:rsid w:val="002F30AE"/>
    <w:rsid w:val="002F51A2"/>
    <w:rsid w:val="0030062B"/>
    <w:rsid w:val="003034F0"/>
    <w:rsid w:val="00305A3C"/>
    <w:rsid w:val="00306174"/>
    <w:rsid w:val="003071EB"/>
    <w:rsid w:val="00311725"/>
    <w:rsid w:val="00312C65"/>
    <w:rsid w:val="00314AA8"/>
    <w:rsid w:val="00317086"/>
    <w:rsid w:val="003205FA"/>
    <w:rsid w:val="00320639"/>
    <w:rsid w:val="00322202"/>
    <w:rsid w:val="00322867"/>
    <w:rsid w:val="00324942"/>
    <w:rsid w:val="00325DF2"/>
    <w:rsid w:val="00330AE5"/>
    <w:rsid w:val="0033179C"/>
    <w:rsid w:val="00332373"/>
    <w:rsid w:val="003336E3"/>
    <w:rsid w:val="00336AC3"/>
    <w:rsid w:val="00337F2C"/>
    <w:rsid w:val="003408BF"/>
    <w:rsid w:val="003410F4"/>
    <w:rsid w:val="00341608"/>
    <w:rsid w:val="003422CA"/>
    <w:rsid w:val="00351415"/>
    <w:rsid w:val="0036038C"/>
    <w:rsid w:val="003614CE"/>
    <w:rsid w:val="0036159C"/>
    <w:rsid w:val="00362290"/>
    <w:rsid w:val="0036254C"/>
    <w:rsid w:val="0036304D"/>
    <w:rsid w:val="00363BA3"/>
    <w:rsid w:val="00365D9B"/>
    <w:rsid w:val="003669C6"/>
    <w:rsid w:val="0037026A"/>
    <w:rsid w:val="00373490"/>
    <w:rsid w:val="0038035D"/>
    <w:rsid w:val="003817B2"/>
    <w:rsid w:val="00382BD4"/>
    <w:rsid w:val="00390814"/>
    <w:rsid w:val="00391446"/>
    <w:rsid w:val="003924BE"/>
    <w:rsid w:val="00394A37"/>
    <w:rsid w:val="0039502B"/>
    <w:rsid w:val="00395E3F"/>
    <w:rsid w:val="003A0EC3"/>
    <w:rsid w:val="003A1718"/>
    <w:rsid w:val="003A2AC5"/>
    <w:rsid w:val="003A2E72"/>
    <w:rsid w:val="003A379E"/>
    <w:rsid w:val="003A48C7"/>
    <w:rsid w:val="003B4761"/>
    <w:rsid w:val="003B52E4"/>
    <w:rsid w:val="003B5E4F"/>
    <w:rsid w:val="003B60DA"/>
    <w:rsid w:val="003C0280"/>
    <w:rsid w:val="003C16CE"/>
    <w:rsid w:val="003C175C"/>
    <w:rsid w:val="003C326A"/>
    <w:rsid w:val="003C5A86"/>
    <w:rsid w:val="003C6C0E"/>
    <w:rsid w:val="003D11D5"/>
    <w:rsid w:val="003D1867"/>
    <w:rsid w:val="003D3484"/>
    <w:rsid w:val="003D60A1"/>
    <w:rsid w:val="003E3BBE"/>
    <w:rsid w:val="003E47DB"/>
    <w:rsid w:val="003E50A2"/>
    <w:rsid w:val="003F0CB9"/>
    <w:rsid w:val="003F41D9"/>
    <w:rsid w:val="003F726D"/>
    <w:rsid w:val="004013CB"/>
    <w:rsid w:val="00402F4F"/>
    <w:rsid w:val="00403C5B"/>
    <w:rsid w:val="00405AA1"/>
    <w:rsid w:val="00411440"/>
    <w:rsid w:val="004115D7"/>
    <w:rsid w:val="00411CB9"/>
    <w:rsid w:val="00412735"/>
    <w:rsid w:val="004146C1"/>
    <w:rsid w:val="0041478F"/>
    <w:rsid w:val="0042152F"/>
    <w:rsid w:val="00423485"/>
    <w:rsid w:val="0042594E"/>
    <w:rsid w:val="00425998"/>
    <w:rsid w:val="0043018B"/>
    <w:rsid w:val="00430D69"/>
    <w:rsid w:val="00434C04"/>
    <w:rsid w:val="004411BF"/>
    <w:rsid w:val="0044455A"/>
    <w:rsid w:val="00445DC0"/>
    <w:rsid w:val="00446F71"/>
    <w:rsid w:val="004505E0"/>
    <w:rsid w:val="004520CB"/>
    <w:rsid w:val="00454525"/>
    <w:rsid w:val="004547B0"/>
    <w:rsid w:val="004608F0"/>
    <w:rsid w:val="00461C1D"/>
    <w:rsid w:val="00461F7A"/>
    <w:rsid w:val="00462F46"/>
    <w:rsid w:val="00465969"/>
    <w:rsid w:val="00466B04"/>
    <w:rsid w:val="00470074"/>
    <w:rsid w:val="00470C7D"/>
    <w:rsid w:val="0047173B"/>
    <w:rsid w:val="00471889"/>
    <w:rsid w:val="00473BC7"/>
    <w:rsid w:val="00476C96"/>
    <w:rsid w:val="00476F3D"/>
    <w:rsid w:val="004778B5"/>
    <w:rsid w:val="0048078A"/>
    <w:rsid w:val="004823EF"/>
    <w:rsid w:val="004823FD"/>
    <w:rsid w:val="004843FD"/>
    <w:rsid w:val="00486B76"/>
    <w:rsid w:val="00486D34"/>
    <w:rsid w:val="00490C37"/>
    <w:rsid w:val="004919D1"/>
    <w:rsid w:val="00492CC2"/>
    <w:rsid w:val="00493734"/>
    <w:rsid w:val="00494CC0"/>
    <w:rsid w:val="00497768"/>
    <w:rsid w:val="004A2127"/>
    <w:rsid w:val="004A5EE0"/>
    <w:rsid w:val="004A660C"/>
    <w:rsid w:val="004A6A91"/>
    <w:rsid w:val="004B1FFB"/>
    <w:rsid w:val="004B27F9"/>
    <w:rsid w:val="004B5180"/>
    <w:rsid w:val="004B61E5"/>
    <w:rsid w:val="004B76B1"/>
    <w:rsid w:val="004B7A7F"/>
    <w:rsid w:val="004B7C39"/>
    <w:rsid w:val="004C029A"/>
    <w:rsid w:val="004C2709"/>
    <w:rsid w:val="004C2886"/>
    <w:rsid w:val="004C2F57"/>
    <w:rsid w:val="004C6DCE"/>
    <w:rsid w:val="004C7795"/>
    <w:rsid w:val="004D194C"/>
    <w:rsid w:val="004D226D"/>
    <w:rsid w:val="004D6BC9"/>
    <w:rsid w:val="004E1CC6"/>
    <w:rsid w:val="004F2B95"/>
    <w:rsid w:val="004F7145"/>
    <w:rsid w:val="00500E12"/>
    <w:rsid w:val="0050108B"/>
    <w:rsid w:val="00502617"/>
    <w:rsid w:val="00502E88"/>
    <w:rsid w:val="00505449"/>
    <w:rsid w:val="00507D62"/>
    <w:rsid w:val="00513219"/>
    <w:rsid w:val="00513ACE"/>
    <w:rsid w:val="005144A5"/>
    <w:rsid w:val="00520AC5"/>
    <w:rsid w:val="00520C6E"/>
    <w:rsid w:val="00521CA9"/>
    <w:rsid w:val="005226D3"/>
    <w:rsid w:val="005233A9"/>
    <w:rsid w:val="005254BE"/>
    <w:rsid w:val="00525721"/>
    <w:rsid w:val="00531501"/>
    <w:rsid w:val="00531909"/>
    <w:rsid w:val="00532157"/>
    <w:rsid w:val="005323C2"/>
    <w:rsid w:val="00533013"/>
    <w:rsid w:val="00540679"/>
    <w:rsid w:val="00540A9B"/>
    <w:rsid w:val="00540AFB"/>
    <w:rsid w:val="00541183"/>
    <w:rsid w:val="0054152D"/>
    <w:rsid w:val="00542AFE"/>
    <w:rsid w:val="00543920"/>
    <w:rsid w:val="0054542F"/>
    <w:rsid w:val="00546417"/>
    <w:rsid w:val="00547314"/>
    <w:rsid w:val="005479FF"/>
    <w:rsid w:val="005501D7"/>
    <w:rsid w:val="00550E45"/>
    <w:rsid w:val="00553335"/>
    <w:rsid w:val="00553F3D"/>
    <w:rsid w:val="00556431"/>
    <w:rsid w:val="00556D33"/>
    <w:rsid w:val="005608D4"/>
    <w:rsid w:val="00561BB1"/>
    <w:rsid w:val="0056325A"/>
    <w:rsid w:val="005645A4"/>
    <w:rsid w:val="00564CB4"/>
    <w:rsid w:val="005656A8"/>
    <w:rsid w:val="00566D1D"/>
    <w:rsid w:val="005735D8"/>
    <w:rsid w:val="0057473D"/>
    <w:rsid w:val="00574C2C"/>
    <w:rsid w:val="00575B59"/>
    <w:rsid w:val="00575BBC"/>
    <w:rsid w:val="00577388"/>
    <w:rsid w:val="005773A5"/>
    <w:rsid w:val="0058678B"/>
    <w:rsid w:val="00586F57"/>
    <w:rsid w:val="005A0EF9"/>
    <w:rsid w:val="005A44B3"/>
    <w:rsid w:val="005A6C38"/>
    <w:rsid w:val="005A74C3"/>
    <w:rsid w:val="005B1750"/>
    <w:rsid w:val="005B197F"/>
    <w:rsid w:val="005B3644"/>
    <w:rsid w:val="005B4F19"/>
    <w:rsid w:val="005C0785"/>
    <w:rsid w:val="005C63D2"/>
    <w:rsid w:val="005D0A8A"/>
    <w:rsid w:val="005D0CB8"/>
    <w:rsid w:val="005D13A6"/>
    <w:rsid w:val="005D214A"/>
    <w:rsid w:val="005D74A1"/>
    <w:rsid w:val="005E061B"/>
    <w:rsid w:val="005E0DAE"/>
    <w:rsid w:val="005E204A"/>
    <w:rsid w:val="005E257C"/>
    <w:rsid w:val="005E524D"/>
    <w:rsid w:val="005E5D37"/>
    <w:rsid w:val="005E5F09"/>
    <w:rsid w:val="005E7FB1"/>
    <w:rsid w:val="005F359E"/>
    <w:rsid w:val="005F45A0"/>
    <w:rsid w:val="005F51BD"/>
    <w:rsid w:val="005F5AB1"/>
    <w:rsid w:val="005F6E78"/>
    <w:rsid w:val="00604AD5"/>
    <w:rsid w:val="0060632E"/>
    <w:rsid w:val="00610926"/>
    <w:rsid w:val="00610945"/>
    <w:rsid w:val="00610F5A"/>
    <w:rsid w:val="00614DED"/>
    <w:rsid w:val="00616872"/>
    <w:rsid w:val="00624FC6"/>
    <w:rsid w:val="00627F8B"/>
    <w:rsid w:val="00630975"/>
    <w:rsid w:val="006313BF"/>
    <w:rsid w:val="0063415E"/>
    <w:rsid w:val="00637F73"/>
    <w:rsid w:val="00641E50"/>
    <w:rsid w:val="00643E16"/>
    <w:rsid w:val="006565F3"/>
    <w:rsid w:val="0066088F"/>
    <w:rsid w:val="0066586B"/>
    <w:rsid w:val="006719B0"/>
    <w:rsid w:val="00671C9C"/>
    <w:rsid w:val="006731D1"/>
    <w:rsid w:val="006759DE"/>
    <w:rsid w:val="00675DEC"/>
    <w:rsid w:val="006775F6"/>
    <w:rsid w:val="00677A23"/>
    <w:rsid w:val="006806AC"/>
    <w:rsid w:val="00680DB0"/>
    <w:rsid w:val="0068309D"/>
    <w:rsid w:val="00683904"/>
    <w:rsid w:val="006900FB"/>
    <w:rsid w:val="00694D57"/>
    <w:rsid w:val="00696CC4"/>
    <w:rsid w:val="0069744A"/>
    <w:rsid w:val="006A11B6"/>
    <w:rsid w:val="006A176B"/>
    <w:rsid w:val="006A52C6"/>
    <w:rsid w:val="006A587B"/>
    <w:rsid w:val="006A672E"/>
    <w:rsid w:val="006B0E66"/>
    <w:rsid w:val="006B18A0"/>
    <w:rsid w:val="006B22A0"/>
    <w:rsid w:val="006B4EA4"/>
    <w:rsid w:val="006B586B"/>
    <w:rsid w:val="006B5B24"/>
    <w:rsid w:val="006B7C4B"/>
    <w:rsid w:val="006C29BB"/>
    <w:rsid w:val="006C53AD"/>
    <w:rsid w:val="006C639A"/>
    <w:rsid w:val="006C7849"/>
    <w:rsid w:val="006D152C"/>
    <w:rsid w:val="006D4D73"/>
    <w:rsid w:val="006D61A6"/>
    <w:rsid w:val="006E1C50"/>
    <w:rsid w:val="006E26E2"/>
    <w:rsid w:val="006E294F"/>
    <w:rsid w:val="006E3461"/>
    <w:rsid w:val="006E7FD8"/>
    <w:rsid w:val="006F0C8B"/>
    <w:rsid w:val="006F25E2"/>
    <w:rsid w:val="006F2A05"/>
    <w:rsid w:val="006F59D0"/>
    <w:rsid w:val="006F6605"/>
    <w:rsid w:val="00700866"/>
    <w:rsid w:val="0070297B"/>
    <w:rsid w:val="00704344"/>
    <w:rsid w:val="0071460C"/>
    <w:rsid w:val="007165FB"/>
    <w:rsid w:val="00716F48"/>
    <w:rsid w:val="0072011E"/>
    <w:rsid w:val="00720D0D"/>
    <w:rsid w:val="00721305"/>
    <w:rsid w:val="00725452"/>
    <w:rsid w:val="00730B0F"/>
    <w:rsid w:val="00731723"/>
    <w:rsid w:val="007317A9"/>
    <w:rsid w:val="00731AFF"/>
    <w:rsid w:val="0073459C"/>
    <w:rsid w:val="0073545A"/>
    <w:rsid w:val="00737C29"/>
    <w:rsid w:val="00737CC3"/>
    <w:rsid w:val="00740EEA"/>
    <w:rsid w:val="007417AA"/>
    <w:rsid w:val="00744AC6"/>
    <w:rsid w:val="00745460"/>
    <w:rsid w:val="007463C9"/>
    <w:rsid w:val="00747355"/>
    <w:rsid w:val="00752504"/>
    <w:rsid w:val="0075284F"/>
    <w:rsid w:val="00753673"/>
    <w:rsid w:val="00754A32"/>
    <w:rsid w:val="007579BA"/>
    <w:rsid w:val="00761535"/>
    <w:rsid w:val="00763946"/>
    <w:rsid w:val="00766AB6"/>
    <w:rsid w:val="00767323"/>
    <w:rsid w:val="007704B9"/>
    <w:rsid w:val="00770C3A"/>
    <w:rsid w:val="00770FE8"/>
    <w:rsid w:val="007714FE"/>
    <w:rsid w:val="00775DC8"/>
    <w:rsid w:val="00783B67"/>
    <w:rsid w:val="0078438E"/>
    <w:rsid w:val="00793881"/>
    <w:rsid w:val="00794410"/>
    <w:rsid w:val="00794D67"/>
    <w:rsid w:val="00795F17"/>
    <w:rsid w:val="00796E37"/>
    <w:rsid w:val="007A6441"/>
    <w:rsid w:val="007A691D"/>
    <w:rsid w:val="007A7682"/>
    <w:rsid w:val="007B2E97"/>
    <w:rsid w:val="007B7DA5"/>
    <w:rsid w:val="007C2912"/>
    <w:rsid w:val="007C55A0"/>
    <w:rsid w:val="007D090F"/>
    <w:rsid w:val="007D1A07"/>
    <w:rsid w:val="007D27DE"/>
    <w:rsid w:val="007D66B4"/>
    <w:rsid w:val="007D6E2E"/>
    <w:rsid w:val="007D75B7"/>
    <w:rsid w:val="007E0A48"/>
    <w:rsid w:val="007E1DC1"/>
    <w:rsid w:val="007E2F04"/>
    <w:rsid w:val="007E41A3"/>
    <w:rsid w:val="007E621E"/>
    <w:rsid w:val="007E7EA1"/>
    <w:rsid w:val="007F1D69"/>
    <w:rsid w:val="007F25AE"/>
    <w:rsid w:val="007F3F50"/>
    <w:rsid w:val="007F4AC7"/>
    <w:rsid w:val="007F5837"/>
    <w:rsid w:val="007F7158"/>
    <w:rsid w:val="007F72EA"/>
    <w:rsid w:val="008002A7"/>
    <w:rsid w:val="00800E88"/>
    <w:rsid w:val="0080305B"/>
    <w:rsid w:val="0080306C"/>
    <w:rsid w:val="0080383D"/>
    <w:rsid w:val="00803DB9"/>
    <w:rsid w:val="00804D23"/>
    <w:rsid w:val="008063DF"/>
    <w:rsid w:val="00814003"/>
    <w:rsid w:val="00817C0D"/>
    <w:rsid w:val="008208F8"/>
    <w:rsid w:val="008217B7"/>
    <w:rsid w:val="0082426C"/>
    <w:rsid w:val="00826234"/>
    <w:rsid w:val="00826E4F"/>
    <w:rsid w:val="00827227"/>
    <w:rsid w:val="008274E6"/>
    <w:rsid w:val="00827B08"/>
    <w:rsid w:val="00827E1F"/>
    <w:rsid w:val="00830B27"/>
    <w:rsid w:val="008328F8"/>
    <w:rsid w:val="0083343B"/>
    <w:rsid w:val="0083397E"/>
    <w:rsid w:val="00835425"/>
    <w:rsid w:val="00835E24"/>
    <w:rsid w:val="00837F8B"/>
    <w:rsid w:val="00842D8D"/>
    <w:rsid w:val="0084344D"/>
    <w:rsid w:val="0084523D"/>
    <w:rsid w:val="00852C03"/>
    <w:rsid w:val="008557ED"/>
    <w:rsid w:val="00857B09"/>
    <w:rsid w:val="0086106D"/>
    <w:rsid w:val="008639F7"/>
    <w:rsid w:val="00863AA3"/>
    <w:rsid w:val="00864E45"/>
    <w:rsid w:val="00866417"/>
    <w:rsid w:val="0086788E"/>
    <w:rsid w:val="00867AE1"/>
    <w:rsid w:val="0087385E"/>
    <w:rsid w:val="0087712C"/>
    <w:rsid w:val="0088371C"/>
    <w:rsid w:val="00887C9E"/>
    <w:rsid w:val="008936B7"/>
    <w:rsid w:val="00893A83"/>
    <w:rsid w:val="0089799D"/>
    <w:rsid w:val="008A032D"/>
    <w:rsid w:val="008A0A09"/>
    <w:rsid w:val="008A0FF0"/>
    <w:rsid w:val="008A430A"/>
    <w:rsid w:val="008A485B"/>
    <w:rsid w:val="008A788E"/>
    <w:rsid w:val="008B0D5D"/>
    <w:rsid w:val="008B1B0C"/>
    <w:rsid w:val="008B2830"/>
    <w:rsid w:val="008B3995"/>
    <w:rsid w:val="008C2E39"/>
    <w:rsid w:val="008C3B8A"/>
    <w:rsid w:val="008C7E68"/>
    <w:rsid w:val="008D0E0D"/>
    <w:rsid w:val="008D5720"/>
    <w:rsid w:val="008D6AA0"/>
    <w:rsid w:val="008D7DF5"/>
    <w:rsid w:val="008E12C3"/>
    <w:rsid w:val="008E3DBF"/>
    <w:rsid w:val="008E5887"/>
    <w:rsid w:val="008E601F"/>
    <w:rsid w:val="008F1215"/>
    <w:rsid w:val="008F2F7B"/>
    <w:rsid w:val="008F7EBF"/>
    <w:rsid w:val="009023BC"/>
    <w:rsid w:val="00902D7E"/>
    <w:rsid w:val="0090315D"/>
    <w:rsid w:val="00903BBF"/>
    <w:rsid w:val="0090493B"/>
    <w:rsid w:val="00905A96"/>
    <w:rsid w:val="00913E5F"/>
    <w:rsid w:val="00915932"/>
    <w:rsid w:val="00925716"/>
    <w:rsid w:val="009334C5"/>
    <w:rsid w:val="009336C0"/>
    <w:rsid w:val="00936EB7"/>
    <w:rsid w:val="00936FEF"/>
    <w:rsid w:val="00947E37"/>
    <w:rsid w:val="00960A49"/>
    <w:rsid w:val="009622FB"/>
    <w:rsid w:val="009626F8"/>
    <w:rsid w:val="00962E79"/>
    <w:rsid w:val="00963CFD"/>
    <w:rsid w:val="0096644B"/>
    <w:rsid w:val="00967BD7"/>
    <w:rsid w:val="00971311"/>
    <w:rsid w:val="00972310"/>
    <w:rsid w:val="00973DBE"/>
    <w:rsid w:val="009751AB"/>
    <w:rsid w:val="009759E9"/>
    <w:rsid w:val="00975BA4"/>
    <w:rsid w:val="009764CB"/>
    <w:rsid w:val="00982247"/>
    <w:rsid w:val="00984E1B"/>
    <w:rsid w:val="0098523E"/>
    <w:rsid w:val="009864F3"/>
    <w:rsid w:val="0098773A"/>
    <w:rsid w:val="00992149"/>
    <w:rsid w:val="009A0A4C"/>
    <w:rsid w:val="009A162D"/>
    <w:rsid w:val="009A168F"/>
    <w:rsid w:val="009A1EBF"/>
    <w:rsid w:val="009A379A"/>
    <w:rsid w:val="009B370A"/>
    <w:rsid w:val="009B3B5F"/>
    <w:rsid w:val="009B6571"/>
    <w:rsid w:val="009C44B7"/>
    <w:rsid w:val="009D0A12"/>
    <w:rsid w:val="009D0BF4"/>
    <w:rsid w:val="009D10BA"/>
    <w:rsid w:val="009D1DFE"/>
    <w:rsid w:val="009D2FEE"/>
    <w:rsid w:val="009D41AF"/>
    <w:rsid w:val="009D717D"/>
    <w:rsid w:val="009E08B2"/>
    <w:rsid w:val="009E0B77"/>
    <w:rsid w:val="009E211E"/>
    <w:rsid w:val="009E3D82"/>
    <w:rsid w:val="009E4ED2"/>
    <w:rsid w:val="009E50B8"/>
    <w:rsid w:val="009F114D"/>
    <w:rsid w:val="009F3752"/>
    <w:rsid w:val="009F4F20"/>
    <w:rsid w:val="00A01A45"/>
    <w:rsid w:val="00A02E21"/>
    <w:rsid w:val="00A03F24"/>
    <w:rsid w:val="00A04A58"/>
    <w:rsid w:val="00A104D2"/>
    <w:rsid w:val="00A11161"/>
    <w:rsid w:val="00A13F1A"/>
    <w:rsid w:val="00A20F6C"/>
    <w:rsid w:val="00A21C27"/>
    <w:rsid w:val="00A234B2"/>
    <w:rsid w:val="00A24947"/>
    <w:rsid w:val="00A26693"/>
    <w:rsid w:val="00A277B9"/>
    <w:rsid w:val="00A30938"/>
    <w:rsid w:val="00A332C2"/>
    <w:rsid w:val="00A4166D"/>
    <w:rsid w:val="00A44323"/>
    <w:rsid w:val="00A459BD"/>
    <w:rsid w:val="00A47885"/>
    <w:rsid w:val="00A50FBD"/>
    <w:rsid w:val="00A52B2F"/>
    <w:rsid w:val="00A565AE"/>
    <w:rsid w:val="00A578EC"/>
    <w:rsid w:val="00A63CEC"/>
    <w:rsid w:val="00A65CAB"/>
    <w:rsid w:val="00A671D5"/>
    <w:rsid w:val="00A67C87"/>
    <w:rsid w:val="00A723C0"/>
    <w:rsid w:val="00A74885"/>
    <w:rsid w:val="00A77A9A"/>
    <w:rsid w:val="00A80029"/>
    <w:rsid w:val="00A83221"/>
    <w:rsid w:val="00A8684A"/>
    <w:rsid w:val="00A9678D"/>
    <w:rsid w:val="00AA0840"/>
    <w:rsid w:val="00AA0CB0"/>
    <w:rsid w:val="00AA21E5"/>
    <w:rsid w:val="00AA39BF"/>
    <w:rsid w:val="00AA39CA"/>
    <w:rsid w:val="00AA506D"/>
    <w:rsid w:val="00AB08EA"/>
    <w:rsid w:val="00AB18EE"/>
    <w:rsid w:val="00AB35B9"/>
    <w:rsid w:val="00AB4AA0"/>
    <w:rsid w:val="00AC00C8"/>
    <w:rsid w:val="00AC39B1"/>
    <w:rsid w:val="00AD2F23"/>
    <w:rsid w:val="00AD451B"/>
    <w:rsid w:val="00AE63DF"/>
    <w:rsid w:val="00AE74F6"/>
    <w:rsid w:val="00AF2619"/>
    <w:rsid w:val="00B05557"/>
    <w:rsid w:val="00B06C52"/>
    <w:rsid w:val="00B1198A"/>
    <w:rsid w:val="00B11AF2"/>
    <w:rsid w:val="00B151DA"/>
    <w:rsid w:val="00B24AFA"/>
    <w:rsid w:val="00B27E35"/>
    <w:rsid w:val="00B32BBD"/>
    <w:rsid w:val="00B364AD"/>
    <w:rsid w:val="00B4090B"/>
    <w:rsid w:val="00B50730"/>
    <w:rsid w:val="00B51935"/>
    <w:rsid w:val="00B53EEE"/>
    <w:rsid w:val="00B602E7"/>
    <w:rsid w:val="00B62463"/>
    <w:rsid w:val="00B62ABE"/>
    <w:rsid w:val="00B64E20"/>
    <w:rsid w:val="00B6510C"/>
    <w:rsid w:val="00B713A5"/>
    <w:rsid w:val="00B727CE"/>
    <w:rsid w:val="00B73048"/>
    <w:rsid w:val="00B74250"/>
    <w:rsid w:val="00B76142"/>
    <w:rsid w:val="00B82B06"/>
    <w:rsid w:val="00B84F04"/>
    <w:rsid w:val="00B85F1E"/>
    <w:rsid w:val="00B8696A"/>
    <w:rsid w:val="00B90FB4"/>
    <w:rsid w:val="00B91BFB"/>
    <w:rsid w:val="00B91E0C"/>
    <w:rsid w:val="00B92579"/>
    <w:rsid w:val="00B9683A"/>
    <w:rsid w:val="00BA2E4D"/>
    <w:rsid w:val="00BA452E"/>
    <w:rsid w:val="00BA58BE"/>
    <w:rsid w:val="00BB08E3"/>
    <w:rsid w:val="00BB0E0F"/>
    <w:rsid w:val="00BB1D9E"/>
    <w:rsid w:val="00BB3906"/>
    <w:rsid w:val="00BB45CB"/>
    <w:rsid w:val="00BC286A"/>
    <w:rsid w:val="00BC4877"/>
    <w:rsid w:val="00BC6E10"/>
    <w:rsid w:val="00BD0F94"/>
    <w:rsid w:val="00BD1947"/>
    <w:rsid w:val="00BD3736"/>
    <w:rsid w:val="00BE213F"/>
    <w:rsid w:val="00BE2372"/>
    <w:rsid w:val="00BE460E"/>
    <w:rsid w:val="00BE583C"/>
    <w:rsid w:val="00BE734C"/>
    <w:rsid w:val="00BE76FB"/>
    <w:rsid w:val="00BF06DE"/>
    <w:rsid w:val="00BF2DE0"/>
    <w:rsid w:val="00BF4B3C"/>
    <w:rsid w:val="00BF54FD"/>
    <w:rsid w:val="00BF7310"/>
    <w:rsid w:val="00C043E6"/>
    <w:rsid w:val="00C04C3C"/>
    <w:rsid w:val="00C05A27"/>
    <w:rsid w:val="00C063B2"/>
    <w:rsid w:val="00C06F9B"/>
    <w:rsid w:val="00C0716B"/>
    <w:rsid w:val="00C10078"/>
    <w:rsid w:val="00C10548"/>
    <w:rsid w:val="00C110DD"/>
    <w:rsid w:val="00C1137F"/>
    <w:rsid w:val="00C11A14"/>
    <w:rsid w:val="00C11DE2"/>
    <w:rsid w:val="00C13840"/>
    <w:rsid w:val="00C149B7"/>
    <w:rsid w:val="00C1542F"/>
    <w:rsid w:val="00C1663E"/>
    <w:rsid w:val="00C16BC0"/>
    <w:rsid w:val="00C20B4F"/>
    <w:rsid w:val="00C20DFF"/>
    <w:rsid w:val="00C2245D"/>
    <w:rsid w:val="00C24631"/>
    <w:rsid w:val="00C26BC2"/>
    <w:rsid w:val="00C43DCC"/>
    <w:rsid w:val="00C44D0E"/>
    <w:rsid w:val="00C46195"/>
    <w:rsid w:val="00C500D5"/>
    <w:rsid w:val="00C50BBE"/>
    <w:rsid w:val="00C50C0D"/>
    <w:rsid w:val="00C53BFE"/>
    <w:rsid w:val="00C55242"/>
    <w:rsid w:val="00C625EC"/>
    <w:rsid w:val="00C6489D"/>
    <w:rsid w:val="00C700BC"/>
    <w:rsid w:val="00C73E57"/>
    <w:rsid w:val="00C74DE6"/>
    <w:rsid w:val="00C8010C"/>
    <w:rsid w:val="00C86E74"/>
    <w:rsid w:val="00C907BB"/>
    <w:rsid w:val="00C90961"/>
    <w:rsid w:val="00C92F81"/>
    <w:rsid w:val="00C959E0"/>
    <w:rsid w:val="00C961B4"/>
    <w:rsid w:val="00C962B2"/>
    <w:rsid w:val="00CA061C"/>
    <w:rsid w:val="00CA3FB6"/>
    <w:rsid w:val="00CA575B"/>
    <w:rsid w:val="00CB22A5"/>
    <w:rsid w:val="00CB40D3"/>
    <w:rsid w:val="00CB56B8"/>
    <w:rsid w:val="00CB698A"/>
    <w:rsid w:val="00CC00C7"/>
    <w:rsid w:val="00CC3AC7"/>
    <w:rsid w:val="00CC488A"/>
    <w:rsid w:val="00CC4913"/>
    <w:rsid w:val="00CC4ECE"/>
    <w:rsid w:val="00CC57B2"/>
    <w:rsid w:val="00CC79C4"/>
    <w:rsid w:val="00CD366D"/>
    <w:rsid w:val="00CD38E9"/>
    <w:rsid w:val="00CD47AE"/>
    <w:rsid w:val="00CD550F"/>
    <w:rsid w:val="00CD66C6"/>
    <w:rsid w:val="00CD6ACB"/>
    <w:rsid w:val="00CD7001"/>
    <w:rsid w:val="00CD711C"/>
    <w:rsid w:val="00CE17D5"/>
    <w:rsid w:val="00CE29E2"/>
    <w:rsid w:val="00CE694E"/>
    <w:rsid w:val="00CF0465"/>
    <w:rsid w:val="00CF122D"/>
    <w:rsid w:val="00CF12ED"/>
    <w:rsid w:val="00CF25CD"/>
    <w:rsid w:val="00CF3B63"/>
    <w:rsid w:val="00CF4269"/>
    <w:rsid w:val="00D00A9A"/>
    <w:rsid w:val="00D017EB"/>
    <w:rsid w:val="00D01E56"/>
    <w:rsid w:val="00D0413F"/>
    <w:rsid w:val="00D04C11"/>
    <w:rsid w:val="00D05500"/>
    <w:rsid w:val="00D10194"/>
    <w:rsid w:val="00D107E9"/>
    <w:rsid w:val="00D11C0E"/>
    <w:rsid w:val="00D14AEB"/>
    <w:rsid w:val="00D14DA8"/>
    <w:rsid w:val="00D20D31"/>
    <w:rsid w:val="00D222FB"/>
    <w:rsid w:val="00D226A3"/>
    <w:rsid w:val="00D231CA"/>
    <w:rsid w:val="00D26195"/>
    <w:rsid w:val="00D275FD"/>
    <w:rsid w:val="00D30BC3"/>
    <w:rsid w:val="00D31C49"/>
    <w:rsid w:val="00D3237A"/>
    <w:rsid w:val="00D35017"/>
    <w:rsid w:val="00D35437"/>
    <w:rsid w:val="00D42DC4"/>
    <w:rsid w:val="00D42F87"/>
    <w:rsid w:val="00D42FDE"/>
    <w:rsid w:val="00D436F5"/>
    <w:rsid w:val="00D45226"/>
    <w:rsid w:val="00D474FF"/>
    <w:rsid w:val="00D51818"/>
    <w:rsid w:val="00D51B85"/>
    <w:rsid w:val="00D5734E"/>
    <w:rsid w:val="00D62186"/>
    <w:rsid w:val="00D62515"/>
    <w:rsid w:val="00D62AD8"/>
    <w:rsid w:val="00D63106"/>
    <w:rsid w:val="00D63DA6"/>
    <w:rsid w:val="00D65DBD"/>
    <w:rsid w:val="00D66C0A"/>
    <w:rsid w:val="00D71215"/>
    <w:rsid w:val="00D73226"/>
    <w:rsid w:val="00D73FAC"/>
    <w:rsid w:val="00D74B53"/>
    <w:rsid w:val="00D7556D"/>
    <w:rsid w:val="00D83376"/>
    <w:rsid w:val="00D83750"/>
    <w:rsid w:val="00D84CD7"/>
    <w:rsid w:val="00D84E6F"/>
    <w:rsid w:val="00D90925"/>
    <w:rsid w:val="00D914DB"/>
    <w:rsid w:val="00D916DA"/>
    <w:rsid w:val="00D9316B"/>
    <w:rsid w:val="00D97A2A"/>
    <w:rsid w:val="00DA07FA"/>
    <w:rsid w:val="00DA1C48"/>
    <w:rsid w:val="00DA2055"/>
    <w:rsid w:val="00DA20AF"/>
    <w:rsid w:val="00DA58F6"/>
    <w:rsid w:val="00DA5C77"/>
    <w:rsid w:val="00DA7C18"/>
    <w:rsid w:val="00DB05B7"/>
    <w:rsid w:val="00DB0E5C"/>
    <w:rsid w:val="00DB30AE"/>
    <w:rsid w:val="00DC070A"/>
    <w:rsid w:val="00DC0923"/>
    <w:rsid w:val="00DC2114"/>
    <w:rsid w:val="00DC394A"/>
    <w:rsid w:val="00DC5A92"/>
    <w:rsid w:val="00DC6592"/>
    <w:rsid w:val="00DD0734"/>
    <w:rsid w:val="00DD0F5C"/>
    <w:rsid w:val="00DD1A6F"/>
    <w:rsid w:val="00DD296C"/>
    <w:rsid w:val="00DE0ABB"/>
    <w:rsid w:val="00DE0E97"/>
    <w:rsid w:val="00DE1317"/>
    <w:rsid w:val="00DE1C49"/>
    <w:rsid w:val="00DE23D1"/>
    <w:rsid w:val="00DE278E"/>
    <w:rsid w:val="00DE3098"/>
    <w:rsid w:val="00DE64A6"/>
    <w:rsid w:val="00DF0300"/>
    <w:rsid w:val="00DF1C00"/>
    <w:rsid w:val="00DF3D4D"/>
    <w:rsid w:val="00DF6360"/>
    <w:rsid w:val="00E02486"/>
    <w:rsid w:val="00E0362A"/>
    <w:rsid w:val="00E039DD"/>
    <w:rsid w:val="00E044AF"/>
    <w:rsid w:val="00E046AD"/>
    <w:rsid w:val="00E05B21"/>
    <w:rsid w:val="00E06C6A"/>
    <w:rsid w:val="00E072A3"/>
    <w:rsid w:val="00E1006E"/>
    <w:rsid w:val="00E1074C"/>
    <w:rsid w:val="00E120A5"/>
    <w:rsid w:val="00E13C24"/>
    <w:rsid w:val="00E173B5"/>
    <w:rsid w:val="00E2321E"/>
    <w:rsid w:val="00E24478"/>
    <w:rsid w:val="00E246AB"/>
    <w:rsid w:val="00E26D37"/>
    <w:rsid w:val="00E31FCE"/>
    <w:rsid w:val="00E345E9"/>
    <w:rsid w:val="00E41E79"/>
    <w:rsid w:val="00E4291C"/>
    <w:rsid w:val="00E42D46"/>
    <w:rsid w:val="00E43425"/>
    <w:rsid w:val="00E47064"/>
    <w:rsid w:val="00E51CD7"/>
    <w:rsid w:val="00E52A9F"/>
    <w:rsid w:val="00E5479F"/>
    <w:rsid w:val="00E54F90"/>
    <w:rsid w:val="00E603C4"/>
    <w:rsid w:val="00E60C0D"/>
    <w:rsid w:val="00E61A8B"/>
    <w:rsid w:val="00E620B5"/>
    <w:rsid w:val="00E62750"/>
    <w:rsid w:val="00E64B8D"/>
    <w:rsid w:val="00E65304"/>
    <w:rsid w:val="00E674BB"/>
    <w:rsid w:val="00E67B4A"/>
    <w:rsid w:val="00E67EAA"/>
    <w:rsid w:val="00E70605"/>
    <w:rsid w:val="00E70CA8"/>
    <w:rsid w:val="00E818BB"/>
    <w:rsid w:val="00E84258"/>
    <w:rsid w:val="00E87254"/>
    <w:rsid w:val="00E90F2A"/>
    <w:rsid w:val="00E91BA8"/>
    <w:rsid w:val="00E92B5A"/>
    <w:rsid w:val="00E973F2"/>
    <w:rsid w:val="00EA1C3C"/>
    <w:rsid w:val="00EA3151"/>
    <w:rsid w:val="00EA3D30"/>
    <w:rsid w:val="00EA4663"/>
    <w:rsid w:val="00EA717A"/>
    <w:rsid w:val="00EB028B"/>
    <w:rsid w:val="00EB5AA2"/>
    <w:rsid w:val="00EB714B"/>
    <w:rsid w:val="00EC01F8"/>
    <w:rsid w:val="00EC18AB"/>
    <w:rsid w:val="00EC600A"/>
    <w:rsid w:val="00ED179C"/>
    <w:rsid w:val="00ED6F21"/>
    <w:rsid w:val="00EE2A75"/>
    <w:rsid w:val="00EE3673"/>
    <w:rsid w:val="00EE4DAB"/>
    <w:rsid w:val="00EE787D"/>
    <w:rsid w:val="00EE7BEC"/>
    <w:rsid w:val="00EE7E01"/>
    <w:rsid w:val="00EF22FB"/>
    <w:rsid w:val="00EF62D8"/>
    <w:rsid w:val="00EF6DDC"/>
    <w:rsid w:val="00EF75EA"/>
    <w:rsid w:val="00F01B6F"/>
    <w:rsid w:val="00F039A8"/>
    <w:rsid w:val="00F05222"/>
    <w:rsid w:val="00F06AD0"/>
    <w:rsid w:val="00F06C34"/>
    <w:rsid w:val="00F11221"/>
    <w:rsid w:val="00F13E67"/>
    <w:rsid w:val="00F14AD6"/>
    <w:rsid w:val="00F172A0"/>
    <w:rsid w:val="00F20F42"/>
    <w:rsid w:val="00F2401E"/>
    <w:rsid w:val="00F2553D"/>
    <w:rsid w:val="00F31E96"/>
    <w:rsid w:val="00F33962"/>
    <w:rsid w:val="00F34E4E"/>
    <w:rsid w:val="00F352D4"/>
    <w:rsid w:val="00F35536"/>
    <w:rsid w:val="00F35A67"/>
    <w:rsid w:val="00F40AAF"/>
    <w:rsid w:val="00F44837"/>
    <w:rsid w:val="00F46123"/>
    <w:rsid w:val="00F526EE"/>
    <w:rsid w:val="00F60C28"/>
    <w:rsid w:val="00F65920"/>
    <w:rsid w:val="00F70A18"/>
    <w:rsid w:val="00F70D8D"/>
    <w:rsid w:val="00F742A9"/>
    <w:rsid w:val="00F80194"/>
    <w:rsid w:val="00F81D88"/>
    <w:rsid w:val="00F823C7"/>
    <w:rsid w:val="00F85BBA"/>
    <w:rsid w:val="00F8616C"/>
    <w:rsid w:val="00F94316"/>
    <w:rsid w:val="00F948CD"/>
    <w:rsid w:val="00F958F3"/>
    <w:rsid w:val="00F95BB8"/>
    <w:rsid w:val="00FA0892"/>
    <w:rsid w:val="00FA19C3"/>
    <w:rsid w:val="00FA3CCE"/>
    <w:rsid w:val="00FA7233"/>
    <w:rsid w:val="00FA74FD"/>
    <w:rsid w:val="00FA763E"/>
    <w:rsid w:val="00FB00BF"/>
    <w:rsid w:val="00FB21BC"/>
    <w:rsid w:val="00FB2DE0"/>
    <w:rsid w:val="00FB4989"/>
    <w:rsid w:val="00FB5EB2"/>
    <w:rsid w:val="00FB5EF2"/>
    <w:rsid w:val="00FC07CF"/>
    <w:rsid w:val="00FC09EA"/>
    <w:rsid w:val="00FC1EB6"/>
    <w:rsid w:val="00FC279F"/>
    <w:rsid w:val="00FC40B1"/>
    <w:rsid w:val="00FC52C1"/>
    <w:rsid w:val="00FC68DA"/>
    <w:rsid w:val="00FD0AFF"/>
    <w:rsid w:val="00FD16F1"/>
    <w:rsid w:val="00FD38FE"/>
    <w:rsid w:val="00FD6561"/>
    <w:rsid w:val="00FE085D"/>
    <w:rsid w:val="00FE48F4"/>
    <w:rsid w:val="00FE542A"/>
    <w:rsid w:val="00FE7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FD0AFF"/>
    <w:rPr>
      <w:sz w:val="24"/>
      <w:szCs w:val="24"/>
    </w:rPr>
  </w:style>
  <w:style w:type="paragraph" w:styleId="berschrift1">
    <w:name w:val="heading 1"/>
    <w:basedOn w:val="Standard"/>
    <w:next w:val="Standard"/>
    <w:qFormat/>
    <w:rsid w:val="00FD0AF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D0AFF"/>
    <w:pPr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styleId="Textkrper-Zeileneinzug">
    <w:name w:val="Body Text Indent"/>
    <w:basedOn w:val="Standard"/>
    <w:rsid w:val="00FD0AFF"/>
    <w:pPr>
      <w:tabs>
        <w:tab w:val="left" w:pos="1276"/>
        <w:tab w:val="left" w:pos="2835"/>
      </w:tabs>
      <w:ind w:left="1272"/>
    </w:pPr>
    <w:rPr>
      <w:rFonts w:ascii="Arial" w:hAnsi="Arial" w:cs="Arial"/>
      <w:sz w:val="20"/>
    </w:rPr>
  </w:style>
  <w:style w:type="paragraph" w:styleId="Textkrper-Einzug3">
    <w:name w:val="Body Text Indent 3"/>
    <w:basedOn w:val="Standard"/>
    <w:rsid w:val="00FD0AFF"/>
    <w:pPr>
      <w:tabs>
        <w:tab w:val="left" w:pos="2835"/>
        <w:tab w:val="left" w:pos="3119"/>
      </w:tabs>
      <w:ind w:left="830"/>
    </w:pPr>
  </w:style>
  <w:style w:type="paragraph" w:styleId="Fuzeile">
    <w:name w:val="footer"/>
    <w:basedOn w:val="Standard"/>
    <w:rsid w:val="00FC279F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link w:val="SprechblasentextZchn"/>
    <w:rsid w:val="004C2F5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4C2F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FD0AFF"/>
    <w:rPr>
      <w:sz w:val="24"/>
      <w:szCs w:val="24"/>
    </w:rPr>
  </w:style>
  <w:style w:type="paragraph" w:styleId="berschrift1">
    <w:name w:val="heading 1"/>
    <w:basedOn w:val="Standard"/>
    <w:next w:val="Standard"/>
    <w:qFormat/>
    <w:rsid w:val="00FD0AF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D0AFF"/>
    <w:pPr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styleId="Textkrper-Zeileneinzug">
    <w:name w:val="Body Text Indent"/>
    <w:basedOn w:val="Standard"/>
    <w:rsid w:val="00FD0AFF"/>
    <w:pPr>
      <w:tabs>
        <w:tab w:val="left" w:pos="1276"/>
        <w:tab w:val="left" w:pos="2835"/>
      </w:tabs>
      <w:ind w:left="1272"/>
    </w:pPr>
    <w:rPr>
      <w:rFonts w:ascii="Arial" w:hAnsi="Arial" w:cs="Arial"/>
      <w:sz w:val="20"/>
    </w:rPr>
  </w:style>
  <w:style w:type="paragraph" w:styleId="Textkrper-Einzug3">
    <w:name w:val="Body Text Indent 3"/>
    <w:basedOn w:val="Standard"/>
    <w:rsid w:val="00FD0AFF"/>
    <w:pPr>
      <w:tabs>
        <w:tab w:val="left" w:pos="2835"/>
        <w:tab w:val="left" w:pos="3119"/>
      </w:tabs>
      <w:ind w:left="830"/>
    </w:pPr>
  </w:style>
  <w:style w:type="paragraph" w:styleId="Fuzeile">
    <w:name w:val="footer"/>
    <w:basedOn w:val="Standard"/>
    <w:rsid w:val="00FC279F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link w:val="SprechblasentextZchn"/>
    <w:rsid w:val="004C2F5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4C2F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6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dueker.de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3D95F162.dotm</Template>
  <TotalTime>0</TotalTime>
  <Pages>1</Pages>
  <Words>277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Weichdichtende Absperrklappe Düker Typ 451 etec Email (lange Ausführung mit Umführung)</vt:lpstr>
    </vt:vector>
  </TitlesOfParts>
  <Company>Dueker</Company>
  <LinksUpToDate>false</LinksUpToDate>
  <CharactersWithSpaces>2301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Weichdichtende Absperrklappe Düker Typ 451 etec Email (lange Ausführung mit Umführung)</dc:title>
  <dc:creator>Kerstin Markgraf</dc:creator>
  <cp:lastModifiedBy>Ursula Vogler</cp:lastModifiedBy>
  <cp:revision>15</cp:revision>
  <dcterms:created xsi:type="dcterms:W3CDTF">2015-09-26T23:51:00Z</dcterms:created>
  <dcterms:modified xsi:type="dcterms:W3CDTF">2016-10-05T13:41:00Z</dcterms:modified>
</cp:coreProperties>
</file>